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22239" w14:textId="77777777" w:rsidR="005B74C5" w:rsidRPr="005B74C5" w:rsidRDefault="005B74C5" w:rsidP="005B74C5">
      <w:pPr>
        <w:spacing w:after="0" w:line="240" w:lineRule="auto"/>
        <w:jc w:val="center"/>
        <w:rPr>
          <w:rFonts w:asciiTheme="minorHAnsi" w:eastAsia="Times New Roman" w:hAnsiTheme="minorHAnsi"/>
          <w:b/>
          <w:bCs/>
          <w:i/>
          <w:iCs/>
          <w:sz w:val="24"/>
          <w:lang w:eastAsia="fr-FR"/>
        </w:rPr>
      </w:pPr>
      <w:r w:rsidRPr="005B74C5">
        <w:rPr>
          <w:rFonts w:asciiTheme="minorHAnsi" w:eastAsia="Times New Roman" w:hAnsiTheme="minorHAnsi"/>
          <w:b/>
          <w:bCs/>
          <w:i/>
          <w:iCs/>
          <w:sz w:val="24"/>
          <w:lang w:eastAsia="fr-FR"/>
        </w:rPr>
        <w:t>CONVENTION DE SCOLARISATION</w:t>
      </w:r>
    </w:p>
    <w:p w14:paraId="4CA7DFBD" w14:textId="77777777" w:rsidR="005B74C5" w:rsidRDefault="005B74C5" w:rsidP="005B74C5">
      <w:pPr>
        <w:spacing w:after="0" w:line="240" w:lineRule="auto"/>
        <w:jc w:val="center"/>
        <w:rPr>
          <w:rFonts w:asciiTheme="minorHAnsi" w:eastAsia="Times New Roman" w:hAnsiTheme="minorHAnsi"/>
          <w:b/>
          <w:bCs/>
          <w:i/>
          <w:iCs/>
          <w:sz w:val="20"/>
          <w:lang w:eastAsia="fr-FR"/>
        </w:rPr>
      </w:pPr>
    </w:p>
    <w:p w14:paraId="5F3F393D" w14:textId="77777777" w:rsidR="005B74C5" w:rsidRDefault="005B74C5" w:rsidP="005B74C5">
      <w:pPr>
        <w:spacing w:after="0" w:line="240" w:lineRule="auto"/>
        <w:jc w:val="center"/>
        <w:rPr>
          <w:rFonts w:asciiTheme="minorHAnsi" w:eastAsia="Times New Roman" w:hAnsiTheme="minorHAnsi"/>
          <w:b/>
          <w:bCs/>
          <w:i/>
          <w:iCs/>
          <w:sz w:val="20"/>
          <w:lang w:eastAsia="fr-FR"/>
        </w:rPr>
      </w:pPr>
    </w:p>
    <w:p w14:paraId="1783C25D" w14:textId="77777777" w:rsidR="005B74C5" w:rsidRPr="005B74C5" w:rsidRDefault="005B74C5" w:rsidP="005B74C5">
      <w:pPr>
        <w:spacing w:after="0" w:line="240" w:lineRule="auto"/>
        <w:jc w:val="center"/>
        <w:rPr>
          <w:rFonts w:asciiTheme="minorHAnsi" w:eastAsia="Times New Roman" w:hAnsiTheme="minorHAnsi"/>
          <w:b/>
          <w:bCs/>
          <w:i/>
          <w:iCs/>
          <w:sz w:val="20"/>
          <w:lang w:eastAsia="fr-FR"/>
        </w:rPr>
      </w:pPr>
    </w:p>
    <w:p w14:paraId="34C41E29" w14:textId="77777777" w:rsidR="005B74C5" w:rsidRPr="005B74C5" w:rsidRDefault="005B74C5" w:rsidP="005B74C5">
      <w:pPr>
        <w:spacing w:after="120" w:line="240" w:lineRule="auto"/>
        <w:rPr>
          <w:rFonts w:asciiTheme="minorHAnsi" w:eastAsia="Times New Roman" w:hAnsiTheme="minorHAnsi"/>
          <w:b/>
          <w:sz w:val="20"/>
          <w:lang w:eastAsia="fr-FR"/>
        </w:rPr>
      </w:pPr>
      <w:r>
        <w:rPr>
          <w:rFonts w:asciiTheme="minorHAnsi" w:eastAsia="Times New Roman" w:hAnsiTheme="minorHAnsi"/>
          <w:b/>
          <w:sz w:val="20"/>
          <w:lang w:eastAsia="fr-FR"/>
        </w:rPr>
        <w:t>ENTRE</w:t>
      </w:r>
    </w:p>
    <w:p w14:paraId="62C5E375" w14:textId="77777777" w:rsidR="005B74C5" w:rsidRPr="005B74C5" w:rsidRDefault="005B74C5" w:rsidP="005B74C5">
      <w:pPr>
        <w:spacing w:after="0" w:line="240" w:lineRule="auto"/>
        <w:jc w:val="both"/>
        <w:rPr>
          <w:rFonts w:asciiTheme="minorHAnsi" w:eastAsia="Times New Roman" w:hAnsiTheme="minorHAnsi"/>
          <w:sz w:val="20"/>
          <w:lang w:eastAsia="fr-FR"/>
        </w:rPr>
      </w:pPr>
      <w:r w:rsidRPr="005B74C5">
        <w:rPr>
          <w:rFonts w:asciiTheme="minorHAnsi" w:eastAsia="Times New Roman" w:hAnsiTheme="minorHAnsi"/>
          <w:sz w:val="20"/>
          <w:lang w:eastAsia="fr-FR"/>
        </w:rPr>
        <w:t xml:space="preserve">L’École Privée </w:t>
      </w:r>
      <w:r w:rsidRPr="005B74C5">
        <w:rPr>
          <w:rFonts w:asciiTheme="minorHAnsi" w:eastAsia="Times New Roman" w:hAnsiTheme="minorHAnsi"/>
          <w:b/>
          <w:sz w:val="20"/>
          <w:lang w:eastAsia="fr-FR"/>
        </w:rPr>
        <w:t>Sainte Famille</w:t>
      </w:r>
      <w:r w:rsidRPr="005B74C5">
        <w:rPr>
          <w:rFonts w:asciiTheme="minorHAnsi" w:eastAsia="Times New Roman" w:hAnsiTheme="minorHAnsi"/>
          <w:sz w:val="20"/>
          <w:lang w:eastAsia="fr-FR"/>
        </w:rPr>
        <w:t xml:space="preserve">, établissement d’enseignement privé catholique sous contrat d’association, domicilié </w:t>
      </w:r>
      <w:r w:rsidRPr="005B74C5">
        <w:rPr>
          <w:rFonts w:asciiTheme="minorHAnsi" w:eastAsia="Times New Roman" w:hAnsiTheme="minorHAnsi"/>
          <w:b/>
          <w:sz w:val="20"/>
          <w:lang w:eastAsia="fr-FR"/>
        </w:rPr>
        <w:t>162, place du Général de Gaulle</w:t>
      </w:r>
      <w:r w:rsidR="00442E78">
        <w:rPr>
          <w:rFonts w:asciiTheme="minorHAnsi" w:eastAsia="Times New Roman" w:hAnsiTheme="minorHAnsi"/>
          <w:sz w:val="20"/>
          <w:lang w:eastAsia="fr-FR"/>
        </w:rPr>
        <w:t xml:space="preserve">, géré par l’OGEC </w:t>
      </w:r>
      <w:r w:rsidRPr="005B74C5">
        <w:rPr>
          <w:rFonts w:asciiTheme="minorHAnsi" w:eastAsia="Times New Roman" w:hAnsiTheme="minorHAnsi"/>
          <w:b/>
          <w:sz w:val="20"/>
          <w:lang w:eastAsia="fr-FR"/>
        </w:rPr>
        <w:t>Saint-Pierre/Saint-Paul</w:t>
      </w:r>
      <w:r w:rsidRPr="005B74C5">
        <w:rPr>
          <w:rFonts w:asciiTheme="minorHAnsi" w:eastAsia="Times New Roman" w:hAnsiTheme="minorHAnsi"/>
          <w:sz w:val="20"/>
          <w:lang w:eastAsia="fr-FR"/>
        </w:rPr>
        <w:t xml:space="preserve"> </w:t>
      </w:r>
    </w:p>
    <w:p w14:paraId="5CB3F42A" w14:textId="77777777" w:rsidR="005B74C5" w:rsidRPr="005B74C5" w:rsidRDefault="005B74C5" w:rsidP="005B74C5">
      <w:pPr>
        <w:spacing w:after="0" w:line="240" w:lineRule="auto"/>
        <w:jc w:val="both"/>
        <w:rPr>
          <w:rFonts w:asciiTheme="minorHAnsi" w:eastAsia="Times New Roman" w:hAnsiTheme="minorHAnsi"/>
          <w:sz w:val="20"/>
          <w:lang w:eastAsia="fr-FR"/>
        </w:rPr>
      </w:pPr>
      <w:proofErr w:type="gramStart"/>
      <w:r w:rsidRPr="005B74C5">
        <w:rPr>
          <w:rFonts w:asciiTheme="minorHAnsi" w:eastAsia="Times New Roman" w:hAnsiTheme="minorHAnsi"/>
          <w:sz w:val="20"/>
          <w:lang w:eastAsia="fr-FR"/>
        </w:rPr>
        <w:t>et</w:t>
      </w:r>
      <w:proofErr w:type="gramEnd"/>
      <w:r w:rsidRPr="005B74C5">
        <w:rPr>
          <w:rFonts w:asciiTheme="minorHAnsi" w:eastAsia="Times New Roman" w:hAnsiTheme="minorHAnsi"/>
          <w:sz w:val="20"/>
          <w:lang w:eastAsia="fr-FR"/>
        </w:rPr>
        <w:t xml:space="preserve"> représenté par son chef d’établissement, Monsieur </w:t>
      </w:r>
      <w:r w:rsidRPr="005B74C5">
        <w:rPr>
          <w:rFonts w:asciiTheme="minorHAnsi" w:eastAsia="Times New Roman" w:hAnsiTheme="minorHAnsi"/>
          <w:b/>
          <w:sz w:val="20"/>
          <w:lang w:eastAsia="fr-FR"/>
        </w:rPr>
        <w:t>Rudy Bodel</w:t>
      </w:r>
      <w:r w:rsidRPr="005B74C5">
        <w:rPr>
          <w:rFonts w:asciiTheme="minorHAnsi" w:eastAsia="Times New Roman" w:hAnsiTheme="minorHAnsi"/>
          <w:sz w:val="20"/>
          <w:lang w:eastAsia="fr-FR"/>
        </w:rPr>
        <w:t>,</w:t>
      </w:r>
    </w:p>
    <w:p w14:paraId="7EAAE857" w14:textId="77777777" w:rsidR="005B74C5" w:rsidRPr="005B74C5" w:rsidRDefault="005B74C5" w:rsidP="005B74C5">
      <w:pPr>
        <w:spacing w:after="120" w:line="240" w:lineRule="auto"/>
        <w:rPr>
          <w:rFonts w:asciiTheme="minorHAnsi" w:eastAsia="Times New Roman" w:hAnsiTheme="minorHAnsi"/>
          <w:b/>
          <w:sz w:val="20"/>
          <w:lang w:eastAsia="fr-FR"/>
        </w:rPr>
      </w:pPr>
      <w:r w:rsidRPr="005B74C5">
        <w:rPr>
          <w:rFonts w:asciiTheme="minorHAnsi" w:eastAsia="Times New Roman" w:hAnsiTheme="minorHAnsi"/>
          <w:b/>
          <w:sz w:val="20"/>
          <w:lang w:eastAsia="fr-FR"/>
        </w:rPr>
        <w:t xml:space="preserve">D’une part </w:t>
      </w:r>
    </w:p>
    <w:p w14:paraId="7DA03FD2" w14:textId="77777777" w:rsidR="005B74C5" w:rsidRPr="005B74C5" w:rsidRDefault="005B74C5" w:rsidP="005B74C5">
      <w:pPr>
        <w:spacing w:after="120" w:line="240" w:lineRule="auto"/>
        <w:jc w:val="both"/>
        <w:rPr>
          <w:rFonts w:asciiTheme="minorHAnsi" w:eastAsia="Times New Roman" w:hAnsiTheme="minorHAnsi"/>
          <w:b/>
          <w:sz w:val="20"/>
          <w:lang w:eastAsia="fr-FR"/>
        </w:rPr>
      </w:pPr>
      <w:r w:rsidRPr="005B74C5">
        <w:rPr>
          <w:rFonts w:asciiTheme="minorHAnsi" w:eastAsia="Times New Roman" w:hAnsiTheme="minorHAnsi"/>
          <w:b/>
          <w:sz w:val="20"/>
          <w:lang w:eastAsia="fr-FR"/>
        </w:rPr>
        <w:t xml:space="preserve">ET </w:t>
      </w:r>
    </w:p>
    <w:p w14:paraId="07BD62FD" w14:textId="77777777" w:rsidR="005B74C5" w:rsidRPr="005B74C5" w:rsidRDefault="005B74C5" w:rsidP="005B74C5">
      <w:pPr>
        <w:spacing w:after="0" w:line="240" w:lineRule="auto"/>
        <w:jc w:val="both"/>
        <w:rPr>
          <w:rFonts w:asciiTheme="minorHAnsi" w:eastAsia="Times New Roman" w:hAnsiTheme="minorHAnsi"/>
          <w:sz w:val="20"/>
          <w:lang w:eastAsia="fr-FR"/>
        </w:rPr>
      </w:pPr>
      <w:r w:rsidRPr="005B74C5">
        <w:rPr>
          <w:rFonts w:asciiTheme="minorHAnsi" w:eastAsia="Times New Roman" w:hAnsiTheme="minorHAnsi"/>
          <w:sz w:val="20"/>
          <w:lang w:eastAsia="fr-FR"/>
        </w:rPr>
        <w:t>Monsieur et Madame …………………………………………………………………………………………</w:t>
      </w:r>
      <w:proofErr w:type="gramStart"/>
      <w:r w:rsidRPr="005B74C5">
        <w:rPr>
          <w:rFonts w:asciiTheme="minorHAnsi" w:eastAsia="Times New Roman" w:hAnsiTheme="minorHAnsi"/>
          <w:sz w:val="20"/>
          <w:lang w:eastAsia="fr-FR"/>
        </w:rPr>
        <w:t>…….</w:t>
      </w:r>
      <w:proofErr w:type="gramEnd"/>
      <w:r w:rsidRPr="005B74C5">
        <w:rPr>
          <w:rFonts w:asciiTheme="minorHAnsi" w:eastAsia="Times New Roman" w:hAnsiTheme="minorHAnsi"/>
          <w:sz w:val="20"/>
          <w:lang w:eastAsia="fr-FR"/>
        </w:rPr>
        <w:t>.……</w:t>
      </w:r>
      <w:r>
        <w:rPr>
          <w:rFonts w:asciiTheme="minorHAnsi" w:eastAsia="Times New Roman" w:hAnsiTheme="minorHAnsi"/>
          <w:sz w:val="20"/>
          <w:lang w:eastAsia="fr-FR"/>
        </w:rPr>
        <w:t>…………………………………………………………..</w:t>
      </w:r>
      <w:r w:rsidRPr="005B74C5">
        <w:rPr>
          <w:rFonts w:asciiTheme="minorHAnsi" w:eastAsia="Times New Roman" w:hAnsiTheme="minorHAnsi"/>
          <w:sz w:val="20"/>
          <w:lang w:eastAsia="fr-FR"/>
        </w:rPr>
        <w:t xml:space="preserve">, </w:t>
      </w:r>
    </w:p>
    <w:p w14:paraId="078B3597" w14:textId="77777777" w:rsidR="005B74C5" w:rsidRPr="005B74C5" w:rsidRDefault="005B74C5" w:rsidP="005B74C5">
      <w:pPr>
        <w:spacing w:after="0" w:line="240" w:lineRule="auto"/>
        <w:jc w:val="both"/>
        <w:rPr>
          <w:rFonts w:asciiTheme="minorHAnsi" w:eastAsia="Times New Roman" w:hAnsiTheme="minorHAnsi"/>
          <w:sz w:val="20"/>
          <w:lang w:eastAsia="fr-FR"/>
        </w:rPr>
      </w:pPr>
      <w:r w:rsidRPr="005B74C5">
        <w:rPr>
          <w:rFonts w:asciiTheme="minorHAnsi" w:eastAsia="Times New Roman" w:hAnsiTheme="minorHAnsi"/>
          <w:sz w:val="20"/>
          <w:lang w:eastAsia="fr-FR"/>
        </w:rPr>
        <w:t>Demeurant………………………………………………………………………………………………………………</w:t>
      </w:r>
      <w:r>
        <w:rPr>
          <w:rFonts w:asciiTheme="minorHAnsi" w:eastAsia="Times New Roman" w:hAnsiTheme="minorHAnsi"/>
          <w:sz w:val="20"/>
          <w:lang w:eastAsia="fr-FR"/>
        </w:rPr>
        <w:t>……………………………………………………………</w:t>
      </w:r>
      <w:proofErr w:type="gramStart"/>
      <w:r>
        <w:rPr>
          <w:rFonts w:asciiTheme="minorHAnsi" w:eastAsia="Times New Roman" w:hAnsiTheme="minorHAnsi"/>
          <w:sz w:val="20"/>
          <w:lang w:eastAsia="fr-FR"/>
        </w:rPr>
        <w:t>……</w:t>
      </w:r>
      <w:r w:rsidRPr="005B74C5">
        <w:rPr>
          <w:rFonts w:asciiTheme="minorHAnsi" w:eastAsia="Times New Roman" w:hAnsiTheme="minorHAnsi"/>
          <w:sz w:val="20"/>
          <w:lang w:eastAsia="fr-FR"/>
        </w:rPr>
        <w:t>.</w:t>
      </w:r>
      <w:proofErr w:type="gramEnd"/>
      <w:r w:rsidRPr="005B74C5">
        <w:rPr>
          <w:rFonts w:asciiTheme="minorHAnsi" w:eastAsia="Times New Roman" w:hAnsiTheme="minorHAnsi"/>
          <w:sz w:val="20"/>
          <w:lang w:eastAsia="fr-FR"/>
        </w:rPr>
        <w:t xml:space="preserve">., </w:t>
      </w:r>
    </w:p>
    <w:p w14:paraId="0293A5BF" w14:textId="77777777" w:rsidR="005B74C5" w:rsidRPr="005B74C5" w:rsidRDefault="005B74C5" w:rsidP="005B74C5">
      <w:pPr>
        <w:spacing w:after="0" w:line="240" w:lineRule="auto"/>
        <w:jc w:val="both"/>
        <w:rPr>
          <w:rFonts w:asciiTheme="minorHAnsi" w:eastAsia="Times New Roman" w:hAnsiTheme="minorHAnsi"/>
          <w:sz w:val="20"/>
          <w:lang w:eastAsia="fr-FR"/>
        </w:rPr>
      </w:pPr>
      <w:r w:rsidRPr="005B74C5">
        <w:rPr>
          <w:rFonts w:asciiTheme="minorHAnsi" w:eastAsia="Times New Roman" w:hAnsiTheme="minorHAnsi"/>
          <w:sz w:val="20"/>
          <w:lang w:eastAsia="fr-FR"/>
        </w:rPr>
        <w:t>Représentant(s) légal (aux), de l’enfant (nom prénom) …………………………………………………………………</w:t>
      </w:r>
      <w:r>
        <w:rPr>
          <w:rFonts w:asciiTheme="minorHAnsi" w:eastAsia="Times New Roman" w:hAnsiTheme="minorHAnsi"/>
          <w:sz w:val="20"/>
          <w:lang w:eastAsia="fr-FR"/>
        </w:rPr>
        <w:t>……………………………………………….</w:t>
      </w:r>
    </w:p>
    <w:p w14:paraId="754A333A" w14:textId="77777777" w:rsidR="005B74C5" w:rsidRPr="005B74C5" w:rsidRDefault="005B74C5" w:rsidP="005B74C5">
      <w:pPr>
        <w:spacing w:before="120" w:after="120" w:line="240" w:lineRule="auto"/>
        <w:jc w:val="both"/>
        <w:rPr>
          <w:rFonts w:asciiTheme="minorHAnsi" w:eastAsia="Times New Roman" w:hAnsiTheme="minorHAnsi"/>
          <w:b/>
          <w:sz w:val="20"/>
          <w:lang w:eastAsia="fr-FR"/>
        </w:rPr>
      </w:pPr>
      <w:r w:rsidRPr="005B74C5">
        <w:rPr>
          <w:rFonts w:asciiTheme="minorHAnsi" w:eastAsia="Times New Roman" w:hAnsiTheme="minorHAnsi"/>
          <w:b/>
          <w:sz w:val="20"/>
          <w:lang w:eastAsia="fr-FR"/>
        </w:rPr>
        <w:t xml:space="preserve">D’autre part. </w:t>
      </w:r>
    </w:p>
    <w:p w14:paraId="3A9C23AC" w14:textId="77777777" w:rsidR="005B74C5" w:rsidRPr="005B74C5" w:rsidRDefault="005B74C5" w:rsidP="005B74C5">
      <w:pPr>
        <w:spacing w:after="120" w:line="240" w:lineRule="auto"/>
        <w:jc w:val="both"/>
        <w:rPr>
          <w:rFonts w:asciiTheme="minorHAnsi" w:eastAsia="Times New Roman" w:hAnsiTheme="minorHAnsi"/>
          <w:b/>
          <w:sz w:val="20"/>
          <w:lang w:eastAsia="fr-FR"/>
        </w:rPr>
      </w:pPr>
      <w:r w:rsidRPr="005B74C5">
        <w:rPr>
          <w:rFonts w:asciiTheme="minorHAnsi" w:eastAsia="Times New Roman" w:hAnsiTheme="minorHAnsi"/>
          <w:b/>
          <w:bCs/>
          <w:sz w:val="20"/>
          <w:lang w:eastAsia="fr-FR"/>
        </w:rPr>
        <w:t xml:space="preserve">IL EST CONVENU CE QUI SUIT : </w:t>
      </w:r>
    </w:p>
    <w:p w14:paraId="131141BF" w14:textId="77777777" w:rsidR="005B74C5" w:rsidRPr="005B74C5" w:rsidRDefault="005B74C5" w:rsidP="005B74C5">
      <w:pPr>
        <w:spacing w:after="120" w:line="240" w:lineRule="auto"/>
        <w:jc w:val="both"/>
        <w:rPr>
          <w:rFonts w:asciiTheme="minorHAnsi" w:eastAsia="Times New Roman" w:hAnsiTheme="minorHAnsi"/>
          <w:b/>
          <w:sz w:val="20"/>
          <w:lang w:eastAsia="fr-FR"/>
        </w:rPr>
      </w:pPr>
      <w:r w:rsidRPr="005B74C5">
        <w:rPr>
          <w:rFonts w:asciiTheme="minorHAnsi" w:eastAsia="Times New Roman" w:hAnsiTheme="minorHAnsi"/>
          <w:b/>
          <w:sz w:val="20"/>
          <w:lang w:eastAsia="fr-FR"/>
        </w:rPr>
        <w:t xml:space="preserve">Article 1er – Objet </w:t>
      </w:r>
    </w:p>
    <w:p w14:paraId="18140213" w14:textId="77777777" w:rsidR="005B74C5" w:rsidRPr="005B74C5" w:rsidRDefault="005B74C5" w:rsidP="005B74C5">
      <w:pPr>
        <w:spacing w:after="0" w:line="240" w:lineRule="auto"/>
        <w:rPr>
          <w:rFonts w:asciiTheme="minorHAnsi" w:eastAsia="Times New Roman" w:hAnsiTheme="minorHAnsi"/>
          <w:sz w:val="20"/>
          <w:lang w:eastAsia="fr-FR"/>
        </w:rPr>
      </w:pPr>
      <w:r w:rsidRPr="005B74C5">
        <w:rPr>
          <w:rFonts w:asciiTheme="minorHAnsi" w:eastAsia="Times New Roman" w:hAnsiTheme="minorHAnsi"/>
          <w:sz w:val="20"/>
          <w:lang w:eastAsia="fr-FR"/>
        </w:rPr>
        <w:t>La présente convention a pour objet de définir les conditions dans lesquelles l’enfant ………………………………</w:t>
      </w:r>
      <w:r w:rsidR="009D79A8">
        <w:rPr>
          <w:rFonts w:asciiTheme="minorHAnsi" w:eastAsia="Times New Roman" w:hAnsiTheme="minorHAnsi"/>
          <w:sz w:val="20"/>
          <w:lang w:eastAsia="fr-FR"/>
        </w:rPr>
        <w:t>……………………………………………………………………………………………………………………</w:t>
      </w:r>
      <w:proofErr w:type="gramStart"/>
      <w:r w:rsidR="009D79A8">
        <w:rPr>
          <w:rFonts w:asciiTheme="minorHAnsi" w:eastAsia="Times New Roman" w:hAnsiTheme="minorHAnsi"/>
          <w:sz w:val="20"/>
          <w:lang w:eastAsia="fr-FR"/>
        </w:rPr>
        <w:t>…….</w:t>
      </w:r>
      <w:proofErr w:type="gramEnd"/>
      <w:r w:rsidR="009D79A8">
        <w:rPr>
          <w:rFonts w:asciiTheme="minorHAnsi" w:eastAsia="Times New Roman" w:hAnsiTheme="minorHAnsi"/>
          <w:sz w:val="20"/>
          <w:lang w:eastAsia="fr-FR"/>
        </w:rPr>
        <w:t>.</w:t>
      </w:r>
      <w:r w:rsidRPr="005B74C5">
        <w:rPr>
          <w:rFonts w:asciiTheme="minorHAnsi" w:eastAsia="Times New Roman" w:hAnsiTheme="minorHAnsi"/>
          <w:sz w:val="20"/>
          <w:lang w:eastAsia="fr-FR"/>
        </w:rPr>
        <w:t xml:space="preserve">……………sera scolarisé par l’École Privée </w:t>
      </w:r>
      <w:r w:rsidRPr="005B74C5">
        <w:rPr>
          <w:rFonts w:asciiTheme="minorHAnsi" w:eastAsia="Times New Roman" w:hAnsiTheme="minorHAnsi"/>
          <w:b/>
          <w:sz w:val="20"/>
          <w:lang w:eastAsia="fr-FR"/>
        </w:rPr>
        <w:t>Sainte Famille</w:t>
      </w:r>
      <w:r w:rsidRPr="005B74C5">
        <w:rPr>
          <w:rFonts w:asciiTheme="minorHAnsi" w:eastAsia="Times New Roman" w:hAnsiTheme="minorHAnsi"/>
          <w:sz w:val="20"/>
          <w:lang w:eastAsia="fr-FR"/>
        </w:rPr>
        <w:t xml:space="preserve"> sur demande du (des) parent(s), ainsi que les engagements réciproques des parties en présence. </w:t>
      </w:r>
    </w:p>
    <w:p w14:paraId="52A04388" w14:textId="77777777" w:rsidR="005B74C5" w:rsidRPr="005B74C5" w:rsidRDefault="005B74C5" w:rsidP="005B74C5">
      <w:pPr>
        <w:spacing w:before="240" w:after="120" w:line="240" w:lineRule="auto"/>
        <w:jc w:val="both"/>
        <w:rPr>
          <w:rFonts w:asciiTheme="minorHAnsi" w:eastAsia="Times New Roman" w:hAnsiTheme="minorHAnsi"/>
          <w:b/>
          <w:sz w:val="20"/>
          <w:lang w:eastAsia="fr-FR"/>
        </w:rPr>
      </w:pPr>
      <w:r w:rsidRPr="005B74C5">
        <w:rPr>
          <w:rFonts w:asciiTheme="minorHAnsi" w:eastAsia="Times New Roman" w:hAnsiTheme="minorHAnsi"/>
          <w:b/>
          <w:sz w:val="20"/>
          <w:lang w:eastAsia="fr-FR"/>
        </w:rPr>
        <w:t xml:space="preserve">Article 2 – Modalités de la scolarisation </w:t>
      </w:r>
    </w:p>
    <w:p w14:paraId="694B8DD3" w14:textId="77777777" w:rsidR="005B74C5" w:rsidRPr="005B74C5" w:rsidRDefault="005B74C5" w:rsidP="005B74C5">
      <w:pPr>
        <w:spacing w:after="0" w:line="240" w:lineRule="auto"/>
        <w:rPr>
          <w:rFonts w:asciiTheme="minorHAnsi" w:eastAsia="Times New Roman" w:hAnsiTheme="minorHAnsi"/>
          <w:sz w:val="20"/>
          <w:lang w:eastAsia="fr-FR"/>
        </w:rPr>
      </w:pPr>
      <w:r w:rsidRPr="005B74C5">
        <w:rPr>
          <w:rFonts w:asciiTheme="minorHAnsi" w:eastAsia="Times New Roman" w:hAnsiTheme="minorHAnsi"/>
          <w:sz w:val="20"/>
          <w:lang w:eastAsia="fr-FR"/>
        </w:rPr>
        <w:t>Après avoir pris connaissance du projet d’établissement,</w:t>
      </w:r>
      <w:r w:rsidRPr="005B74C5">
        <w:rPr>
          <w:rFonts w:asciiTheme="minorHAnsi" w:eastAsia="Times New Roman" w:hAnsiTheme="minorHAnsi"/>
          <w:color w:val="FF0000"/>
          <w:sz w:val="20"/>
          <w:lang w:eastAsia="fr-FR"/>
        </w:rPr>
        <w:t xml:space="preserve"> </w:t>
      </w:r>
      <w:r w:rsidRPr="005B74C5">
        <w:rPr>
          <w:rFonts w:asciiTheme="minorHAnsi" w:eastAsia="Times New Roman" w:hAnsiTheme="minorHAnsi"/>
          <w:sz w:val="20"/>
          <w:lang w:eastAsia="fr-FR"/>
        </w:rPr>
        <w:t>en particulier de sa dimension pastorale avec les activités inhérentes à son caractère propre et du règlement intérieur, le(s) parent(s) déclare(nt) y adhérer et mettre tout en œuvre afin de les faire respecter par l'enfant………………………………………</w:t>
      </w:r>
      <w:r w:rsidR="009D79A8">
        <w:rPr>
          <w:rFonts w:asciiTheme="minorHAnsi" w:eastAsia="Times New Roman" w:hAnsiTheme="minorHAnsi"/>
          <w:sz w:val="20"/>
          <w:lang w:eastAsia="fr-FR"/>
        </w:rPr>
        <w:t>……………………………………………………………………………………………………………………..</w:t>
      </w:r>
      <w:r w:rsidRPr="005B74C5">
        <w:rPr>
          <w:rFonts w:asciiTheme="minorHAnsi" w:eastAsia="Times New Roman" w:hAnsiTheme="minorHAnsi"/>
          <w:sz w:val="20"/>
          <w:lang w:eastAsia="fr-FR"/>
        </w:rPr>
        <w:t xml:space="preserve">…… </w:t>
      </w:r>
    </w:p>
    <w:p w14:paraId="128CB431" w14:textId="6B46B4AD" w:rsidR="005B74C5" w:rsidRPr="005B74C5" w:rsidRDefault="005B74C5" w:rsidP="005B74C5">
      <w:pPr>
        <w:spacing w:after="0" w:line="240" w:lineRule="auto"/>
        <w:jc w:val="both"/>
        <w:rPr>
          <w:rFonts w:asciiTheme="minorHAnsi" w:eastAsia="Times New Roman" w:hAnsiTheme="minorHAnsi"/>
          <w:sz w:val="20"/>
          <w:lang w:eastAsia="fr-FR"/>
        </w:rPr>
      </w:pPr>
      <w:r w:rsidRPr="005B74C5">
        <w:rPr>
          <w:rFonts w:asciiTheme="minorHAnsi" w:eastAsia="Times New Roman" w:hAnsiTheme="minorHAnsi"/>
          <w:sz w:val="20"/>
          <w:lang w:eastAsia="fr-FR"/>
        </w:rPr>
        <w:t xml:space="preserve">Le(s) parent(s) déclare(nt) également avoir pris connaissance du montant de la scolarisation de leur enfant au sein de l’école privée </w:t>
      </w:r>
      <w:r w:rsidRPr="005B74C5">
        <w:rPr>
          <w:rFonts w:asciiTheme="minorHAnsi" w:eastAsia="Times New Roman" w:hAnsiTheme="minorHAnsi"/>
          <w:b/>
          <w:sz w:val="20"/>
          <w:lang w:eastAsia="fr-FR"/>
        </w:rPr>
        <w:t>Sainte Famille</w:t>
      </w:r>
      <w:r w:rsidRPr="005B74C5">
        <w:rPr>
          <w:rFonts w:asciiTheme="minorHAnsi" w:eastAsia="Times New Roman" w:hAnsiTheme="minorHAnsi"/>
          <w:sz w:val="20"/>
          <w:lang w:eastAsia="fr-FR"/>
        </w:rPr>
        <w:t xml:space="preserve"> et du montant des prestations pratiquées par l’établissement (restauration scolaire, études surveillées/dirigées, garderies, et selon les classes et les années, projets divers, classes </w:t>
      </w:r>
      <w:r w:rsidR="00D02DC6">
        <w:rPr>
          <w:rFonts w:asciiTheme="minorHAnsi" w:eastAsia="Times New Roman" w:hAnsiTheme="minorHAnsi"/>
          <w:sz w:val="20"/>
          <w:lang w:eastAsia="fr-FR"/>
        </w:rPr>
        <w:t>culturelle</w:t>
      </w:r>
      <w:r w:rsidRPr="005B74C5">
        <w:rPr>
          <w:rFonts w:asciiTheme="minorHAnsi" w:eastAsia="Times New Roman" w:hAnsiTheme="minorHAnsi"/>
          <w:sz w:val="20"/>
          <w:lang w:eastAsia="fr-FR"/>
        </w:rPr>
        <w:t xml:space="preserve"> ou de neige). </w:t>
      </w:r>
    </w:p>
    <w:p w14:paraId="3AE97BCA" w14:textId="77777777" w:rsidR="005B74C5" w:rsidRPr="005B74C5" w:rsidRDefault="005B74C5" w:rsidP="005B74C5">
      <w:pPr>
        <w:spacing w:after="0" w:line="240" w:lineRule="auto"/>
        <w:rPr>
          <w:rFonts w:asciiTheme="minorHAnsi" w:eastAsia="Times New Roman" w:hAnsiTheme="minorHAnsi"/>
          <w:sz w:val="20"/>
          <w:lang w:eastAsia="fr-FR"/>
        </w:rPr>
      </w:pPr>
      <w:r w:rsidRPr="005B74C5">
        <w:rPr>
          <w:rFonts w:asciiTheme="minorHAnsi" w:eastAsia="Times New Roman" w:hAnsiTheme="minorHAnsi"/>
          <w:sz w:val="20"/>
          <w:lang w:eastAsia="fr-FR"/>
        </w:rPr>
        <w:t>Ces tarifs peuvent faire l’objet d’un ajustement pour l’année scolaire à venir.</w:t>
      </w:r>
    </w:p>
    <w:p w14:paraId="2A3ED2DE" w14:textId="77777777" w:rsidR="005B74C5" w:rsidRPr="005B74C5" w:rsidRDefault="005B74C5" w:rsidP="005B74C5">
      <w:pPr>
        <w:spacing w:after="0" w:line="240" w:lineRule="auto"/>
        <w:rPr>
          <w:rFonts w:asciiTheme="minorHAnsi" w:eastAsia="Times New Roman" w:hAnsiTheme="minorHAnsi"/>
          <w:sz w:val="20"/>
          <w:lang w:eastAsia="fr-FR"/>
        </w:rPr>
      </w:pPr>
      <w:r w:rsidRPr="005B74C5">
        <w:rPr>
          <w:rFonts w:asciiTheme="minorHAnsi" w:eastAsia="Times New Roman" w:hAnsiTheme="minorHAnsi"/>
          <w:sz w:val="20"/>
          <w:lang w:eastAsia="fr-FR"/>
        </w:rPr>
        <w:t>Cet ajustement ouvre au(x) parent(s) une faculté de désistement pour une durée de trois semaines à compter de l’envoi des tarifs applicables pour l’année à venir (article 6 .3.). Le(s) parent(s) s’engage(nt) à en assurer (solidairement) la charge financière</w:t>
      </w:r>
      <w:r w:rsidR="009D79A8">
        <w:rPr>
          <w:rFonts w:asciiTheme="minorHAnsi" w:eastAsia="Times New Roman" w:hAnsiTheme="minorHAnsi"/>
          <w:sz w:val="20"/>
          <w:lang w:eastAsia="fr-FR"/>
        </w:rPr>
        <w:t>.</w:t>
      </w:r>
    </w:p>
    <w:p w14:paraId="472C6A5C" w14:textId="77777777" w:rsidR="005B74C5" w:rsidRPr="005B74C5" w:rsidRDefault="005B74C5" w:rsidP="005B74C5">
      <w:pPr>
        <w:spacing w:after="0" w:line="240" w:lineRule="auto"/>
        <w:rPr>
          <w:rFonts w:asciiTheme="minorHAnsi" w:eastAsia="Times New Roman" w:hAnsiTheme="minorHAnsi"/>
          <w:sz w:val="20"/>
          <w:lang w:eastAsia="fr-FR"/>
        </w:rPr>
      </w:pPr>
    </w:p>
    <w:p w14:paraId="0DF931DA" w14:textId="764CD374" w:rsidR="005B74C5" w:rsidRPr="005B74C5" w:rsidRDefault="005B74C5" w:rsidP="005B74C5">
      <w:pPr>
        <w:spacing w:after="0" w:line="240" w:lineRule="auto"/>
        <w:rPr>
          <w:rFonts w:asciiTheme="minorHAnsi" w:eastAsia="Times New Roman" w:hAnsiTheme="minorHAnsi"/>
          <w:sz w:val="20"/>
          <w:lang w:eastAsia="fr-FR"/>
        </w:rPr>
      </w:pPr>
      <w:r w:rsidRPr="005B74C5">
        <w:rPr>
          <w:rFonts w:asciiTheme="minorHAnsi" w:eastAsia="Times New Roman" w:hAnsiTheme="minorHAnsi"/>
          <w:sz w:val="20"/>
          <w:lang w:eastAsia="fr-FR"/>
        </w:rPr>
        <w:t xml:space="preserve">En conséquence, le(s) parent(s) et l'établissement conviennent que l’enfant </w:t>
      </w:r>
      <w:r w:rsidR="009D79A8">
        <w:rPr>
          <w:rFonts w:asciiTheme="minorHAnsi" w:eastAsia="Times New Roman" w:hAnsiTheme="minorHAnsi"/>
          <w:sz w:val="20"/>
          <w:lang w:eastAsia="fr-FR"/>
        </w:rPr>
        <w:t>………………</w:t>
      </w:r>
      <w:proofErr w:type="gramStart"/>
      <w:r w:rsidR="009D79A8">
        <w:rPr>
          <w:rFonts w:asciiTheme="minorHAnsi" w:eastAsia="Times New Roman" w:hAnsiTheme="minorHAnsi"/>
          <w:sz w:val="20"/>
          <w:lang w:eastAsia="fr-FR"/>
        </w:rPr>
        <w:t>…….</w:t>
      </w:r>
      <w:proofErr w:type="gramEnd"/>
      <w:r w:rsidRPr="005B74C5">
        <w:rPr>
          <w:rFonts w:asciiTheme="minorHAnsi" w:eastAsia="Times New Roman" w:hAnsiTheme="minorHAnsi"/>
          <w:sz w:val="20"/>
          <w:lang w:eastAsia="fr-FR"/>
        </w:rPr>
        <w:t>……………</w:t>
      </w:r>
      <w:r>
        <w:rPr>
          <w:rFonts w:asciiTheme="minorHAnsi" w:eastAsia="Times New Roman" w:hAnsiTheme="minorHAnsi"/>
          <w:sz w:val="20"/>
          <w:lang w:eastAsia="fr-FR"/>
        </w:rPr>
        <w:t>………………………</w:t>
      </w:r>
      <w:r w:rsidRPr="005B74C5">
        <w:rPr>
          <w:rFonts w:asciiTheme="minorHAnsi" w:eastAsia="Times New Roman" w:hAnsiTheme="minorHAnsi"/>
          <w:sz w:val="20"/>
          <w:lang w:eastAsia="fr-FR"/>
        </w:rPr>
        <w:t>……………………. sera scolarisé en classe de ………………………………pour l’année scolaire 20</w:t>
      </w:r>
      <w:r w:rsidR="00E9400F">
        <w:rPr>
          <w:rFonts w:asciiTheme="minorHAnsi" w:eastAsia="Times New Roman" w:hAnsiTheme="minorHAnsi"/>
          <w:sz w:val="20"/>
          <w:lang w:eastAsia="fr-FR"/>
        </w:rPr>
        <w:t>2</w:t>
      </w:r>
      <w:r w:rsidR="0014132B">
        <w:rPr>
          <w:rFonts w:asciiTheme="minorHAnsi" w:eastAsia="Times New Roman" w:hAnsiTheme="minorHAnsi"/>
          <w:sz w:val="20"/>
          <w:lang w:eastAsia="fr-FR"/>
        </w:rPr>
        <w:t>2</w:t>
      </w:r>
      <w:r w:rsidR="00A15132">
        <w:rPr>
          <w:rFonts w:asciiTheme="minorHAnsi" w:eastAsia="Times New Roman" w:hAnsiTheme="minorHAnsi"/>
          <w:sz w:val="20"/>
          <w:lang w:eastAsia="fr-FR"/>
        </w:rPr>
        <w:t xml:space="preserve"> – 20</w:t>
      </w:r>
      <w:r w:rsidR="006B47F1">
        <w:rPr>
          <w:rFonts w:asciiTheme="minorHAnsi" w:eastAsia="Times New Roman" w:hAnsiTheme="minorHAnsi"/>
          <w:sz w:val="20"/>
          <w:lang w:eastAsia="fr-FR"/>
        </w:rPr>
        <w:t>2</w:t>
      </w:r>
      <w:r w:rsidR="0014132B">
        <w:rPr>
          <w:rFonts w:asciiTheme="minorHAnsi" w:eastAsia="Times New Roman" w:hAnsiTheme="minorHAnsi"/>
          <w:sz w:val="20"/>
          <w:lang w:eastAsia="fr-FR"/>
        </w:rPr>
        <w:t>3</w:t>
      </w:r>
      <w:r w:rsidR="009D79A8">
        <w:rPr>
          <w:rFonts w:asciiTheme="minorHAnsi" w:eastAsia="Times New Roman" w:hAnsiTheme="minorHAnsi"/>
          <w:sz w:val="20"/>
          <w:lang w:eastAsia="fr-FR"/>
        </w:rPr>
        <w:t>.</w:t>
      </w:r>
    </w:p>
    <w:p w14:paraId="2BFA3749" w14:textId="77777777" w:rsidR="005B74C5" w:rsidRPr="005B74C5" w:rsidRDefault="005B74C5" w:rsidP="005B74C5">
      <w:pPr>
        <w:spacing w:before="240" w:after="120" w:line="240" w:lineRule="auto"/>
        <w:jc w:val="both"/>
        <w:rPr>
          <w:rFonts w:asciiTheme="minorHAnsi" w:eastAsia="Times New Roman" w:hAnsiTheme="minorHAnsi"/>
          <w:b/>
          <w:sz w:val="20"/>
          <w:lang w:eastAsia="fr-FR"/>
        </w:rPr>
      </w:pPr>
      <w:r w:rsidRPr="005B74C5">
        <w:rPr>
          <w:rFonts w:asciiTheme="minorHAnsi" w:eastAsia="Times New Roman" w:hAnsiTheme="minorHAnsi"/>
          <w:b/>
          <w:sz w:val="20"/>
          <w:lang w:eastAsia="fr-FR"/>
        </w:rPr>
        <w:t xml:space="preserve">Article 3 – Montant de la scolarisation </w:t>
      </w:r>
    </w:p>
    <w:p w14:paraId="3927C31D" w14:textId="77777777" w:rsidR="005B74C5" w:rsidRPr="005B74C5" w:rsidRDefault="005B74C5" w:rsidP="005B74C5">
      <w:pPr>
        <w:spacing w:after="0" w:line="240" w:lineRule="auto"/>
        <w:rPr>
          <w:rFonts w:asciiTheme="minorHAnsi" w:eastAsia="Times New Roman" w:hAnsiTheme="minorHAnsi"/>
          <w:sz w:val="20"/>
          <w:lang w:eastAsia="fr-FR"/>
        </w:rPr>
      </w:pPr>
      <w:r w:rsidRPr="005B74C5">
        <w:rPr>
          <w:rFonts w:asciiTheme="minorHAnsi" w:eastAsia="Times New Roman" w:hAnsiTheme="minorHAnsi"/>
          <w:sz w:val="20"/>
          <w:lang w:eastAsia="fr-FR"/>
        </w:rPr>
        <w:t>Le montant de la scolarisation et celui des prestations pratiquées fait l’objet d’un tarif annuel déterminé chaque année par le Conseil d’Administration de l’OGEC</w:t>
      </w:r>
      <w:r w:rsidR="009D79A8">
        <w:rPr>
          <w:rFonts w:asciiTheme="minorHAnsi" w:eastAsia="Times New Roman" w:hAnsiTheme="minorHAnsi"/>
          <w:sz w:val="20"/>
          <w:lang w:eastAsia="fr-FR"/>
        </w:rPr>
        <w:t xml:space="preserve"> Saint-Pierre Saint-Paul.</w:t>
      </w:r>
    </w:p>
    <w:p w14:paraId="4574EFF9" w14:textId="77777777" w:rsidR="005B74C5" w:rsidRPr="005B74C5" w:rsidRDefault="005B74C5" w:rsidP="005B74C5">
      <w:pPr>
        <w:spacing w:after="0" w:line="240" w:lineRule="auto"/>
        <w:ind w:left="45"/>
        <w:jc w:val="both"/>
        <w:rPr>
          <w:rFonts w:asciiTheme="minorHAnsi" w:eastAsia="Times New Roman" w:hAnsiTheme="minorHAnsi"/>
          <w:sz w:val="20"/>
          <w:lang w:eastAsia="fr-FR"/>
        </w:rPr>
      </w:pPr>
    </w:p>
    <w:p w14:paraId="32270564" w14:textId="77777777" w:rsidR="005B74C5" w:rsidRPr="005B74C5" w:rsidRDefault="005B74C5" w:rsidP="005B74C5">
      <w:pPr>
        <w:spacing w:after="0" w:line="240" w:lineRule="auto"/>
        <w:ind w:left="45"/>
        <w:rPr>
          <w:rFonts w:asciiTheme="minorHAnsi" w:eastAsia="Times New Roman" w:hAnsiTheme="minorHAnsi"/>
          <w:color w:val="000000"/>
          <w:sz w:val="20"/>
          <w:lang w:eastAsia="fr-FR"/>
        </w:rPr>
      </w:pPr>
      <w:r w:rsidRPr="005B74C5">
        <w:rPr>
          <w:rFonts w:asciiTheme="minorHAnsi" w:eastAsia="Times New Roman" w:hAnsiTheme="minorHAnsi"/>
          <w:color w:val="000000"/>
          <w:sz w:val="20"/>
          <w:lang w:eastAsia="fr-FR"/>
        </w:rPr>
        <w:t>L'association des parents d'élèves (A.P.E.L), seule Association de Parents reconnue par l’Enseignement catholique,</w:t>
      </w:r>
      <w:r w:rsidRPr="005B74C5">
        <w:rPr>
          <w:rFonts w:asciiTheme="minorHAnsi" w:eastAsia="Times New Roman" w:hAnsiTheme="minorHAnsi"/>
          <w:i/>
          <w:iCs/>
          <w:color w:val="000000"/>
          <w:sz w:val="20"/>
          <w:lang w:eastAsia="fr-FR"/>
        </w:rPr>
        <w:t xml:space="preserve"> </w:t>
      </w:r>
      <w:r w:rsidRPr="005B74C5">
        <w:rPr>
          <w:rFonts w:asciiTheme="minorHAnsi" w:eastAsia="Times New Roman" w:hAnsiTheme="minorHAnsi"/>
          <w:color w:val="000000"/>
          <w:sz w:val="20"/>
          <w:lang w:eastAsia="fr-FR"/>
        </w:rPr>
        <w:t xml:space="preserve">représente les parents auprès de la Direction de l’établissement. Elle participe activement à l’animation et à la vie de l'établissement et apporte aux familles un ensemble de services, dont la revue </w:t>
      </w:r>
      <w:r w:rsidRPr="005B74C5">
        <w:rPr>
          <w:rFonts w:asciiTheme="minorHAnsi" w:eastAsia="Times New Roman" w:hAnsiTheme="minorHAnsi"/>
          <w:i/>
          <w:iCs/>
          <w:color w:val="000000"/>
          <w:sz w:val="20"/>
          <w:lang w:eastAsia="fr-FR"/>
        </w:rPr>
        <w:t>"Famille et Education"</w:t>
      </w:r>
      <w:r w:rsidRPr="005B74C5">
        <w:rPr>
          <w:rFonts w:asciiTheme="minorHAnsi" w:eastAsia="Times New Roman" w:hAnsiTheme="minorHAnsi"/>
          <w:color w:val="000000"/>
          <w:sz w:val="20"/>
          <w:lang w:eastAsia="fr-FR"/>
        </w:rPr>
        <w:t>. La cotisation à cette association est appelée sur le rele</w:t>
      </w:r>
      <w:r w:rsidR="009D79A8">
        <w:rPr>
          <w:rFonts w:asciiTheme="minorHAnsi" w:eastAsia="Times New Roman" w:hAnsiTheme="minorHAnsi"/>
          <w:color w:val="000000"/>
          <w:sz w:val="20"/>
          <w:lang w:eastAsia="fr-FR"/>
        </w:rPr>
        <w:t>vé de contribution des familles d’octobre.</w:t>
      </w:r>
    </w:p>
    <w:p w14:paraId="1E069051" w14:textId="77777777" w:rsidR="005B74C5" w:rsidRPr="005B74C5" w:rsidRDefault="005B74C5" w:rsidP="005B74C5">
      <w:pPr>
        <w:spacing w:after="0" w:line="240" w:lineRule="auto"/>
        <w:ind w:left="45"/>
        <w:rPr>
          <w:rFonts w:asciiTheme="minorHAnsi" w:eastAsia="Times New Roman" w:hAnsiTheme="minorHAnsi"/>
          <w:sz w:val="20"/>
          <w:lang w:eastAsia="fr-FR"/>
        </w:rPr>
      </w:pPr>
      <w:r w:rsidRPr="005B74C5">
        <w:rPr>
          <w:rFonts w:asciiTheme="minorHAnsi" w:eastAsia="Times New Roman" w:hAnsiTheme="minorHAnsi"/>
          <w:color w:val="000000"/>
          <w:sz w:val="20"/>
          <w:lang w:eastAsia="fr-FR"/>
        </w:rPr>
        <w:t>Toutefois, l’adhésion à l’A.P.</w:t>
      </w:r>
      <w:proofErr w:type="gramStart"/>
      <w:r w:rsidRPr="005B74C5">
        <w:rPr>
          <w:rFonts w:asciiTheme="minorHAnsi" w:eastAsia="Times New Roman" w:hAnsiTheme="minorHAnsi"/>
          <w:color w:val="000000"/>
          <w:sz w:val="20"/>
          <w:lang w:eastAsia="fr-FR"/>
        </w:rPr>
        <w:t>E.L</w:t>
      </w:r>
      <w:proofErr w:type="gramEnd"/>
      <w:r w:rsidRPr="005B74C5">
        <w:rPr>
          <w:rFonts w:asciiTheme="minorHAnsi" w:eastAsia="Times New Roman" w:hAnsiTheme="minorHAnsi"/>
          <w:color w:val="000000"/>
          <w:sz w:val="20"/>
          <w:lang w:eastAsia="fr-FR"/>
        </w:rPr>
        <w:t xml:space="preserve"> reste facultative. Si vous ne voulez pas cotiser, vous devez en avertir l’établissement, par courrier et </w:t>
      </w:r>
      <w:r w:rsidRPr="005778DE">
        <w:rPr>
          <w:rFonts w:asciiTheme="minorHAnsi" w:eastAsia="Times New Roman" w:hAnsiTheme="minorHAnsi"/>
          <w:color w:val="000000"/>
          <w:sz w:val="20"/>
          <w:u w:val="single"/>
          <w:lang w:eastAsia="fr-FR"/>
        </w:rPr>
        <w:t>au plus tard le jour de la rentrée scolaire</w:t>
      </w:r>
      <w:r w:rsidRPr="005B74C5">
        <w:rPr>
          <w:rFonts w:asciiTheme="minorHAnsi" w:eastAsia="Times New Roman" w:hAnsiTheme="minorHAnsi"/>
          <w:color w:val="000000"/>
          <w:sz w:val="20"/>
          <w:lang w:eastAsia="fr-FR"/>
        </w:rPr>
        <w:t>.</w:t>
      </w:r>
    </w:p>
    <w:p w14:paraId="7CDB35BC" w14:textId="77777777" w:rsidR="005B74C5" w:rsidRPr="005B74C5" w:rsidRDefault="005B74C5" w:rsidP="005B74C5">
      <w:pPr>
        <w:spacing w:before="240" w:after="120" w:line="240" w:lineRule="auto"/>
        <w:jc w:val="both"/>
        <w:rPr>
          <w:rFonts w:asciiTheme="minorHAnsi" w:eastAsia="Times New Roman" w:hAnsiTheme="minorHAnsi"/>
          <w:b/>
          <w:sz w:val="20"/>
          <w:lang w:eastAsia="fr-FR"/>
        </w:rPr>
      </w:pPr>
      <w:r w:rsidRPr="005B74C5">
        <w:rPr>
          <w:rFonts w:asciiTheme="minorHAnsi" w:eastAsia="Times New Roman" w:hAnsiTheme="minorHAnsi"/>
          <w:b/>
          <w:sz w:val="20"/>
          <w:lang w:eastAsia="fr-FR"/>
        </w:rPr>
        <w:t xml:space="preserve">Article 4 – Assurances </w:t>
      </w:r>
    </w:p>
    <w:p w14:paraId="00A963FD" w14:textId="11CD2946" w:rsidR="005B74C5" w:rsidRPr="005B74C5" w:rsidRDefault="005B74C5" w:rsidP="005B74C5">
      <w:pPr>
        <w:spacing w:after="0" w:line="240" w:lineRule="auto"/>
        <w:jc w:val="both"/>
        <w:rPr>
          <w:rFonts w:asciiTheme="minorHAnsi" w:eastAsia="Times New Roman" w:hAnsiTheme="minorHAnsi"/>
          <w:sz w:val="20"/>
          <w:lang w:eastAsia="fr-FR"/>
        </w:rPr>
      </w:pPr>
      <w:r w:rsidRPr="005B74C5">
        <w:rPr>
          <w:rFonts w:asciiTheme="minorHAnsi" w:eastAsia="Times New Roman" w:hAnsiTheme="minorHAnsi"/>
          <w:sz w:val="20"/>
          <w:lang w:eastAsia="fr-FR"/>
        </w:rPr>
        <w:t xml:space="preserve">L’assurance Individuelle Accident est obligatoire. Bien que vous ayez la possibilité de produire une attestation de votre propre assureur avec la mention « Individuelle Accident », nous vous demandons d’adhérer à l’assurance proposée par l’établissement qui a la responsabilité de vérifier l’existence de cette assurance personnelle bien formée pour votre enfant. En effet, comme gardien de votre enfant, la responsabilité de l’établissement sera toujours recherchée. </w:t>
      </w:r>
    </w:p>
    <w:p w14:paraId="7D6D8998" w14:textId="77777777" w:rsidR="005B74C5" w:rsidRPr="005B74C5" w:rsidRDefault="005B74C5" w:rsidP="005B74C5">
      <w:pPr>
        <w:spacing w:before="240" w:after="120" w:line="240" w:lineRule="auto"/>
        <w:jc w:val="both"/>
        <w:rPr>
          <w:rFonts w:asciiTheme="minorHAnsi" w:eastAsia="Times New Roman" w:hAnsiTheme="minorHAnsi"/>
          <w:b/>
          <w:sz w:val="20"/>
          <w:lang w:eastAsia="fr-FR"/>
        </w:rPr>
      </w:pPr>
      <w:r w:rsidRPr="005B74C5">
        <w:rPr>
          <w:rFonts w:asciiTheme="minorHAnsi" w:eastAsia="Times New Roman" w:hAnsiTheme="minorHAnsi"/>
          <w:b/>
          <w:sz w:val="20"/>
          <w:lang w:eastAsia="fr-FR"/>
        </w:rPr>
        <w:t xml:space="preserve">Article 5 – Dégradation du matériel </w:t>
      </w:r>
    </w:p>
    <w:p w14:paraId="6E447E42" w14:textId="77777777" w:rsidR="005B74C5" w:rsidRPr="005B74C5" w:rsidRDefault="005B74C5" w:rsidP="005B74C5">
      <w:pPr>
        <w:spacing w:after="0" w:line="240" w:lineRule="auto"/>
        <w:jc w:val="both"/>
        <w:rPr>
          <w:rFonts w:asciiTheme="minorHAnsi" w:eastAsia="Times New Roman" w:hAnsiTheme="minorHAnsi"/>
          <w:sz w:val="20"/>
          <w:lang w:eastAsia="fr-FR"/>
        </w:rPr>
      </w:pPr>
      <w:r w:rsidRPr="005B74C5">
        <w:rPr>
          <w:rFonts w:asciiTheme="minorHAnsi" w:eastAsia="Times New Roman" w:hAnsiTheme="minorHAnsi"/>
          <w:sz w:val="20"/>
          <w:lang w:eastAsia="fr-FR"/>
        </w:rPr>
        <w:t xml:space="preserve">Toute dégradation de matériel par un élève fera l'objet d'un remboursement par le(s) parent(s), sur la base du coût réel de réparation ou de remplacement pour la part non prise en charge par les assurances. </w:t>
      </w:r>
    </w:p>
    <w:p w14:paraId="54ACA0E3" w14:textId="77777777" w:rsidR="005B74C5" w:rsidRPr="005B74C5" w:rsidRDefault="005B74C5" w:rsidP="005B74C5">
      <w:pPr>
        <w:spacing w:before="480" w:after="120" w:line="240" w:lineRule="auto"/>
        <w:jc w:val="both"/>
        <w:rPr>
          <w:rFonts w:asciiTheme="minorHAnsi" w:eastAsia="Times New Roman" w:hAnsiTheme="minorHAnsi"/>
          <w:b/>
          <w:sz w:val="20"/>
          <w:lang w:eastAsia="fr-FR"/>
        </w:rPr>
      </w:pPr>
      <w:r w:rsidRPr="005B74C5">
        <w:rPr>
          <w:rFonts w:asciiTheme="minorHAnsi" w:eastAsia="Times New Roman" w:hAnsiTheme="minorHAnsi"/>
          <w:b/>
          <w:sz w:val="20"/>
          <w:lang w:eastAsia="fr-FR"/>
        </w:rPr>
        <w:lastRenderedPageBreak/>
        <w:t xml:space="preserve">Article 6 – Durée  </w:t>
      </w:r>
    </w:p>
    <w:p w14:paraId="7DA5087E" w14:textId="77777777" w:rsidR="005B74C5" w:rsidRPr="005B74C5" w:rsidRDefault="005B74C5" w:rsidP="005B74C5">
      <w:pPr>
        <w:spacing w:after="0" w:line="240" w:lineRule="auto"/>
        <w:jc w:val="both"/>
        <w:rPr>
          <w:rFonts w:asciiTheme="minorHAnsi" w:eastAsia="Times New Roman" w:hAnsiTheme="minorHAnsi"/>
          <w:sz w:val="20"/>
          <w:lang w:eastAsia="fr-FR"/>
        </w:rPr>
      </w:pPr>
      <w:r w:rsidRPr="005B74C5">
        <w:rPr>
          <w:rFonts w:asciiTheme="minorHAnsi" w:eastAsia="Times New Roman" w:hAnsiTheme="minorHAnsi"/>
          <w:sz w:val="20"/>
          <w:lang w:eastAsia="fr-FR"/>
        </w:rPr>
        <w:t xml:space="preserve">6.1. : La présente convention est conclue pour la durée d’une année scolaire. </w:t>
      </w:r>
    </w:p>
    <w:p w14:paraId="3F43B66B" w14:textId="12EF7D61" w:rsidR="005B74C5" w:rsidRPr="005B74C5" w:rsidRDefault="005B74C5" w:rsidP="001F6650">
      <w:pPr>
        <w:spacing w:before="120" w:after="120" w:line="240" w:lineRule="auto"/>
        <w:jc w:val="both"/>
        <w:rPr>
          <w:rFonts w:asciiTheme="minorHAnsi" w:eastAsia="Times New Roman" w:hAnsiTheme="minorHAnsi"/>
          <w:sz w:val="20"/>
          <w:lang w:eastAsia="fr-FR"/>
        </w:rPr>
      </w:pPr>
      <w:r w:rsidRPr="005B74C5">
        <w:rPr>
          <w:rFonts w:asciiTheme="minorHAnsi" w:eastAsia="Times New Roman" w:hAnsiTheme="minorHAnsi"/>
          <w:sz w:val="20"/>
          <w:lang w:eastAsia="fr-FR"/>
        </w:rPr>
        <w:t>6.2. : La présente convention est renouvelée chaque année, par tacite reconduction, par l’envoi par l’établissement et le retour par le(s) parent(s), de la fiche de poursuite de scolarité.</w:t>
      </w:r>
    </w:p>
    <w:p w14:paraId="23BA0F66" w14:textId="77777777" w:rsidR="005B74C5" w:rsidRPr="005B74C5" w:rsidRDefault="005B74C5" w:rsidP="005B74C5">
      <w:pPr>
        <w:spacing w:after="0" w:line="240" w:lineRule="auto"/>
        <w:jc w:val="both"/>
        <w:rPr>
          <w:rFonts w:asciiTheme="minorHAnsi" w:eastAsia="Times New Roman" w:hAnsiTheme="minorHAnsi"/>
          <w:sz w:val="20"/>
          <w:lang w:eastAsia="fr-FR"/>
        </w:rPr>
      </w:pPr>
      <w:r w:rsidRPr="005B74C5">
        <w:rPr>
          <w:rFonts w:asciiTheme="minorHAnsi" w:eastAsia="Times New Roman" w:hAnsiTheme="minorHAnsi"/>
          <w:sz w:val="20"/>
          <w:lang w:eastAsia="fr-FR"/>
        </w:rPr>
        <w:t xml:space="preserve">6.3. : Une faculté de désistement est ouverte aux parents d’élèves pour une durée de trois semaines à compter de l’envoi des tarifs applicables pour l’année scolaire à venir. </w:t>
      </w:r>
    </w:p>
    <w:p w14:paraId="33ED7E71" w14:textId="77777777" w:rsidR="005B74C5" w:rsidRPr="005B74C5" w:rsidRDefault="005B74C5" w:rsidP="005B74C5">
      <w:pPr>
        <w:spacing w:before="240" w:after="120" w:line="240" w:lineRule="auto"/>
        <w:jc w:val="both"/>
        <w:rPr>
          <w:rFonts w:asciiTheme="minorHAnsi" w:eastAsia="Times New Roman" w:hAnsiTheme="minorHAnsi"/>
          <w:b/>
          <w:sz w:val="20"/>
          <w:lang w:eastAsia="fr-FR"/>
        </w:rPr>
      </w:pPr>
      <w:r w:rsidRPr="005B74C5">
        <w:rPr>
          <w:rFonts w:asciiTheme="minorHAnsi" w:eastAsia="Times New Roman" w:hAnsiTheme="minorHAnsi"/>
          <w:b/>
          <w:sz w:val="20"/>
          <w:lang w:eastAsia="fr-FR"/>
        </w:rPr>
        <w:t xml:space="preserve">Article 7 – Résiliation  </w:t>
      </w:r>
    </w:p>
    <w:p w14:paraId="39188C58" w14:textId="77777777" w:rsidR="005B74C5" w:rsidRPr="005B74C5" w:rsidRDefault="005B74C5" w:rsidP="001F6650">
      <w:pPr>
        <w:spacing w:after="120" w:line="240" w:lineRule="auto"/>
        <w:jc w:val="both"/>
        <w:rPr>
          <w:rFonts w:asciiTheme="minorHAnsi" w:eastAsia="Times New Roman" w:hAnsiTheme="minorHAnsi"/>
          <w:sz w:val="20"/>
          <w:lang w:eastAsia="fr-FR"/>
        </w:rPr>
      </w:pPr>
      <w:r w:rsidRPr="005B74C5">
        <w:rPr>
          <w:rFonts w:asciiTheme="minorHAnsi" w:eastAsia="Times New Roman" w:hAnsiTheme="minorHAnsi"/>
          <w:sz w:val="20"/>
          <w:lang w:eastAsia="fr-FR"/>
        </w:rPr>
        <w:t xml:space="preserve">7.1. : Si la résiliation intervient en cours d’année scolaire, pour l’une ou l’autre des causes réelles et sérieuses exposées ci-dessous, la contribution des familles au montant de la scolarisation est due pour le mois en cours. </w:t>
      </w:r>
    </w:p>
    <w:p w14:paraId="7DCCD6E5" w14:textId="77777777" w:rsidR="005B74C5" w:rsidRPr="005B74C5" w:rsidRDefault="005B74C5" w:rsidP="005B74C5">
      <w:pPr>
        <w:spacing w:after="0" w:line="240" w:lineRule="auto"/>
        <w:jc w:val="both"/>
        <w:rPr>
          <w:rFonts w:asciiTheme="minorHAnsi" w:eastAsia="Times New Roman" w:hAnsiTheme="minorHAnsi"/>
          <w:sz w:val="20"/>
          <w:lang w:eastAsia="fr-FR"/>
        </w:rPr>
      </w:pPr>
      <w:r w:rsidRPr="005B74C5">
        <w:rPr>
          <w:rFonts w:asciiTheme="minorHAnsi" w:eastAsia="Times New Roman" w:hAnsiTheme="minorHAnsi"/>
          <w:sz w:val="20"/>
          <w:lang w:eastAsia="fr-FR"/>
        </w:rPr>
        <w:t xml:space="preserve">7.2. : Les causes réelles et sérieuses de résiliation de la convention en cours d’année scolaire sont : </w:t>
      </w:r>
    </w:p>
    <w:p w14:paraId="365D019C" w14:textId="77777777" w:rsidR="005B74C5" w:rsidRPr="005B74C5" w:rsidRDefault="005B74C5" w:rsidP="005B74C5">
      <w:pPr>
        <w:spacing w:after="0" w:line="240" w:lineRule="auto"/>
        <w:jc w:val="both"/>
        <w:rPr>
          <w:rFonts w:asciiTheme="minorHAnsi" w:eastAsia="Times New Roman" w:hAnsiTheme="minorHAnsi"/>
          <w:sz w:val="20"/>
          <w:lang w:eastAsia="fr-FR"/>
        </w:rPr>
      </w:pPr>
      <w:r w:rsidRPr="005B74C5">
        <w:rPr>
          <w:rFonts w:asciiTheme="minorHAnsi" w:eastAsia="Times New Roman" w:hAnsiTheme="minorHAnsi"/>
          <w:sz w:val="20"/>
          <w:lang w:eastAsia="fr-FR"/>
        </w:rPr>
        <w:t xml:space="preserve">Pour le(s) parent(s) : </w:t>
      </w:r>
    </w:p>
    <w:p w14:paraId="29137F3C" w14:textId="77777777" w:rsidR="005B74C5" w:rsidRPr="005B74C5" w:rsidRDefault="005B74C5" w:rsidP="005B74C5">
      <w:pPr>
        <w:numPr>
          <w:ilvl w:val="0"/>
          <w:numId w:val="1"/>
        </w:numPr>
        <w:spacing w:after="0" w:line="240" w:lineRule="auto"/>
        <w:ind w:left="567" w:hanging="142"/>
        <w:jc w:val="both"/>
        <w:rPr>
          <w:rFonts w:asciiTheme="minorHAnsi" w:eastAsia="Times New Roman" w:hAnsiTheme="minorHAnsi"/>
          <w:sz w:val="20"/>
          <w:lang w:eastAsia="fr-FR"/>
        </w:rPr>
      </w:pPr>
      <w:r w:rsidRPr="005B74C5">
        <w:rPr>
          <w:rFonts w:asciiTheme="minorHAnsi" w:eastAsia="Times New Roman" w:hAnsiTheme="minorHAnsi"/>
          <w:sz w:val="20"/>
          <w:lang w:eastAsia="fr-FR"/>
        </w:rPr>
        <w:t>Un déménagement à une distance incompatible avec le suivi de l’activité scolaire dans l’établissement.</w:t>
      </w:r>
    </w:p>
    <w:p w14:paraId="6C04F829" w14:textId="77777777" w:rsidR="005B74C5" w:rsidRPr="005B74C5" w:rsidRDefault="005B74C5" w:rsidP="005B74C5">
      <w:pPr>
        <w:spacing w:after="0" w:line="240" w:lineRule="auto"/>
        <w:ind w:left="567" w:hanging="142"/>
        <w:jc w:val="both"/>
        <w:rPr>
          <w:rFonts w:asciiTheme="minorHAnsi" w:eastAsia="Times New Roman" w:hAnsiTheme="minorHAnsi" w:cs="Calibri"/>
          <w:sz w:val="20"/>
          <w:lang w:eastAsia="fr-FR"/>
        </w:rPr>
      </w:pPr>
      <w:r w:rsidRPr="005B74C5">
        <w:rPr>
          <w:rFonts w:asciiTheme="minorHAnsi" w:eastAsia="Times New Roman" w:hAnsiTheme="minorHAnsi"/>
          <w:sz w:val="20"/>
          <w:lang w:eastAsia="fr-FR"/>
        </w:rPr>
        <w:t xml:space="preserve">• </w:t>
      </w:r>
      <w:r w:rsidRPr="005B74C5">
        <w:rPr>
          <w:rFonts w:asciiTheme="minorHAnsi" w:eastAsia="Times New Roman" w:hAnsiTheme="minorHAnsi" w:cs="Calibri"/>
          <w:sz w:val="20"/>
          <w:lang w:eastAsia="fr-FR"/>
        </w:rPr>
        <w:t>Changement notable dans la situation familiale de l'enfant.</w:t>
      </w:r>
    </w:p>
    <w:p w14:paraId="15B13528" w14:textId="77777777" w:rsidR="005B74C5" w:rsidRPr="005B74C5" w:rsidRDefault="005B74C5" w:rsidP="005B74C5">
      <w:pPr>
        <w:spacing w:after="0" w:line="240" w:lineRule="auto"/>
        <w:ind w:left="567" w:hanging="142"/>
        <w:jc w:val="both"/>
        <w:rPr>
          <w:rFonts w:asciiTheme="minorHAnsi" w:eastAsia="Times New Roman" w:hAnsiTheme="minorHAnsi"/>
          <w:sz w:val="20"/>
          <w:lang w:eastAsia="fr-FR"/>
        </w:rPr>
      </w:pPr>
    </w:p>
    <w:p w14:paraId="4A510789" w14:textId="77777777" w:rsidR="005B74C5" w:rsidRPr="005B74C5" w:rsidRDefault="005B74C5" w:rsidP="005B74C5">
      <w:pPr>
        <w:spacing w:after="0" w:line="240" w:lineRule="auto"/>
        <w:jc w:val="both"/>
        <w:rPr>
          <w:rFonts w:asciiTheme="minorHAnsi" w:eastAsia="Times New Roman" w:hAnsiTheme="minorHAnsi"/>
          <w:sz w:val="20"/>
          <w:lang w:eastAsia="fr-FR"/>
        </w:rPr>
      </w:pPr>
      <w:r w:rsidRPr="005B74C5">
        <w:rPr>
          <w:rFonts w:asciiTheme="minorHAnsi" w:eastAsia="Times New Roman" w:hAnsiTheme="minorHAnsi"/>
          <w:sz w:val="20"/>
          <w:lang w:eastAsia="fr-FR"/>
        </w:rPr>
        <w:t xml:space="preserve">Pour l’établissement ou les parents : </w:t>
      </w:r>
    </w:p>
    <w:p w14:paraId="219B01F7" w14:textId="77777777" w:rsidR="005B74C5" w:rsidRPr="005B74C5" w:rsidRDefault="005B74C5" w:rsidP="005B74C5">
      <w:pPr>
        <w:spacing w:after="0" w:line="240" w:lineRule="auto"/>
        <w:ind w:left="714" w:hanging="357"/>
        <w:jc w:val="both"/>
        <w:rPr>
          <w:rFonts w:asciiTheme="minorHAnsi" w:eastAsia="Times New Roman" w:hAnsiTheme="minorHAnsi"/>
          <w:sz w:val="20"/>
          <w:lang w:eastAsia="fr-FR"/>
        </w:rPr>
      </w:pPr>
      <w:r w:rsidRPr="005B74C5">
        <w:rPr>
          <w:rFonts w:asciiTheme="minorHAnsi" w:eastAsia="Times New Roman" w:hAnsiTheme="minorHAnsi"/>
          <w:sz w:val="20"/>
          <w:lang w:eastAsia="fr-FR"/>
        </w:rPr>
        <w:t xml:space="preserve">• Un changement d’orientation vers une formation non assurée par l’établissement. </w:t>
      </w:r>
    </w:p>
    <w:p w14:paraId="52A7297C" w14:textId="77777777" w:rsidR="005B74C5" w:rsidRPr="005B74C5" w:rsidRDefault="005B74C5" w:rsidP="005B74C5">
      <w:pPr>
        <w:spacing w:after="0" w:line="240" w:lineRule="auto"/>
        <w:ind w:left="714" w:hanging="357"/>
        <w:jc w:val="both"/>
        <w:rPr>
          <w:rFonts w:asciiTheme="minorHAnsi" w:eastAsia="Times New Roman" w:hAnsiTheme="minorHAnsi"/>
          <w:sz w:val="20"/>
          <w:lang w:eastAsia="fr-FR"/>
        </w:rPr>
      </w:pPr>
      <w:r w:rsidRPr="005B74C5">
        <w:rPr>
          <w:rFonts w:asciiTheme="minorHAnsi" w:eastAsia="Times New Roman" w:hAnsiTheme="minorHAnsi"/>
          <w:sz w:val="20"/>
          <w:lang w:eastAsia="fr-FR"/>
        </w:rPr>
        <w:t>• Tout autre motif légitime accepté expressément par les parties.</w:t>
      </w:r>
    </w:p>
    <w:p w14:paraId="71EF6232" w14:textId="77777777" w:rsidR="005B74C5" w:rsidRPr="005B74C5" w:rsidRDefault="005B74C5" w:rsidP="005B74C5">
      <w:pPr>
        <w:spacing w:after="0" w:line="240" w:lineRule="auto"/>
        <w:ind w:left="714" w:hanging="357"/>
        <w:jc w:val="both"/>
        <w:rPr>
          <w:rFonts w:asciiTheme="minorHAnsi" w:eastAsia="Times New Roman" w:hAnsiTheme="minorHAnsi"/>
          <w:sz w:val="20"/>
          <w:lang w:eastAsia="fr-FR"/>
        </w:rPr>
      </w:pPr>
      <w:r w:rsidRPr="005B74C5">
        <w:rPr>
          <w:rFonts w:asciiTheme="minorHAnsi" w:eastAsia="Times New Roman" w:hAnsiTheme="minorHAnsi"/>
          <w:sz w:val="20"/>
          <w:lang w:eastAsia="fr-FR"/>
        </w:rPr>
        <w:t>• En cas de cessation d’activité ou de fermeture imposée de la classe.</w:t>
      </w:r>
    </w:p>
    <w:p w14:paraId="07970470" w14:textId="77777777" w:rsidR="005B74C5" w:rsidRPr="005B74C5" w:rsidRDefault="005B74C5" w:rsidP="001F6650">
      <w:pPr>
        <w:spacing w:before="120" w:after="0" w:line="240" w:lineRule="auto"/>
        <w:jc w:val="both"/>
        <w:rPr>
          <w:rFonts w:asciiTheme="minorHAnsi" w:eastAsia="Times New Roman" w:hAnsiTheme="minorHAnsi"/>
          <w:sz w:val="20"/>
          <w:lang w:eastAsia="fr-FR"/>
        </w:rPr>
      </w:pPr>
      <w:r w:rsidRPr="005B74C5">
        <w:rPr>
          <w:rFonts w:asciiTheme="minorHAnsi" w:eastAsia="Times New Roman" w:hAnsiTheme="minorHAnsi"/>
          <w:sz w:val="20"/>
          <w:lang w:eastAsia="fr-FR"/>
        </w:rPr>
        <w:t>7.3. : L’établissement ne peut résilier de plein droit la convention que pour les motifs suivants :</w:t>
      </w:r>
    </w:p>
    <w:p w14:paraId="4792024C" w14:textId="77777777" w:rsidR="005B74C5" w:rsidRPr="005B74C5" w:rsidRDefault="005B74C5" w:rsidP="005B74C5">
      <w:pPr>
        <w:numPr>
          <w:ilvl w:val="0"/>
          <w:numId w:val="2"/>
        </w:numPr>
        <w:spacing w:after="0" w:line="240" w:lineRule="auto"/>
        <w:ind w:left="499" w:hanging="142"/>
        <w:jc w:val="both"/>
        <w:rPr>
          <w:rFonts w:asciiTheme="minorHAnsi" w:eastAsia="Times New Roman" w:hAnsiTheme="minorHAnsi"/>
          <w:sz w:val="20"/>
          <w:lang w:eastAsia="fr-FR"/>
        </w:rPr>
      </w:pPr>
      <w:r w:rsidRPr="002B5D04">
        <w:rPr>
          <w:rFonts w:asciiTheme="minorHAnsi" w:eastAsia="Times New Roman" w:hAnsiTheme="minorHAnsi"/>
          <w:sz w:val="20"/>
          <w:u w:val="single"/>
          <w:lang w:eastAsia="fr-FR"/>
        </w:rPr>
        <w:t>Une décision du conseil de discipline, une solution de reclassement dans un établissement de l’enseignement catholique est proposée</w:t>
      </w:r>
      <w:r w:rsidRPr="005B74C5">
        <w:rPr>
          <w:rFonts w:asciiTheme="minorHAnsi" w:eastAsia="Times New Roman" w:hAnsiTheme="minorHAnsi"/>
          <w:sz w:val="20"/>
          <w:lang w:eastAsia="fr-FR"/>
        </w:rPr>
        <w:t xml:space="preserve">. </w:t>
      </w:r>
    </w:p>
    <w:p w14:paraId="476EEDA2" w14:textId="77777777" w:rsidR="005B74C5" w:rsidRPr="005B74C5" w:rsidRDefault="005B74C5" w:rsidP="005B74C5">
      <w:pPr>
        <w:spacing w:after="0" w:line="240" w:lineRule="auto"/>
        <w:ind w:left="499" w:hanging="142"/>
        <w:jc w:val="both"/>
        <w:rPr>
          <w:rFonts w:asciiTheme="minorHAnsi" w:eastAsia="Times New Roman" w:hAnsiTheme="minorHAnsi"/>
          <w:sz w:val="20"/>
          <w:lang w:eastAsia="fr-FR"/>
        </w:rPr>
      </w:pPr>
      <w:r w:rsidRPr="005B74C5">
        <w:rPr>
          <w:rFonts w:asciiTheme="minorHAnsi" w:eastAsia="Times New Roman" w:hAnsiTheme="minorHAnsi"/>
          <w:sz w:val="20"/>
          <w:lang w:eastAsia="fr-FR"/>
        </w:rPr>
        <w:t xml:space="preserve">• </w:t>
      </w:r>
      <w:r w:rsidRPr="002B5D04">
        <w:rPr>
          <w:rFonts w:asciiTheme="minorHAnsi" w:eastAsia="Times New Roman" w:hAnsiTheme="minorHAnsi"/>
          <w:sz w:val="20"/>
          <w:u w:val="single"/>
          <w:lang w:eastAsia="fr-FR"/>
        </w:rPr>
        <w:t>Une décision du chef d’établissement, constatant en fin d’année scolaire, l’absence ou un retard excessif dans les règlements de la contribution des familles ou des prestations annexes</w:t>
      </w:r>
      <w:r w:rsidRPr="002B5D04">
        <w:rPr>
          <w:rFonts w:asciiTheme="minorHAnsi" w:eastAsia="Times New Roman" w:hAnsiTheme="minorHAnsi"/>
          <w:sz w:val="20"/>
          <w:lang w:eastAsia="fr-FR"/>
        </w:rPr>
        <w:t>.</w:t>
      </w:r>
    </w:p>
    <w:p w14:paraId="059F3965" w14:textId="77777777" w:rsidR="005B74C5" w:rsidRPr="005B74C5" w:rsidRDefault="005B74C5" w:rsidP="005B74C5">
      <w:pPr>
        <w:spacing w:before="240" w:after="120" w:line="240" w:lineRule="auto"/>
        <w:jc w:val="both"/>
        <w:rPr>
          <w:rFonts w:asciiTheme="minorHAnsi" w:eastAsia="Times New Roman" w:hAnsiTheme="minorHAnsi"/>
          <w:b/>
          <w:sz w:val="20"/>
          <w:lang w:eastAsia="fr-FR"/>
        </w:rPr>
      </w:pPr>
      <w:r w:rsidRPr="005B74C5">
        <w:rPr>
          <w:rFonts w:asciiTheme="minorHAnsi" w:eastAsia="Times New Roman" w:hAnsiTheme="minorHAnsi"/>
          <w:b/>
          <w:sz w:val="20"/>
          <w:lang w:eastAsia="fr-FR"/>
        </w:rPr>
        <w:t>Article 8 – Droit d'accès aux informations recueillies</w:t>
      </w:r>
    </w:p>
    <w:p w14:paraId="48698D7D" w14:textId="77777777" w:rsidR="005B74C5" w:rsidRPr="005B74C5" w:rsidRDefault="005B74C5" w:rsidP="005B74C5">
      <w:pPr>
        <w:spacing w:after="0" w:line="240" w:lineRule="auto"/>
        <w:jc w:val="both"/>
        <w:rPr>
          <w:rFonts w:asciiTheme="minorHAnsi" w:eastAsia="Times New Roman" w:hAnsiTheme="minorHAnsi"/>
          <w:sz w:val="20"/>
          <w:lang w:eastAsia="fr-FR"/>
        </w:rPr>
      </w:pPr>
      <w:r w:rsidRPr="005B74C5">
        <w:rPr>
          <w:rFonts w:asciiTheme="minorHAnsi" w:eastAsia="Times New Roman" w:hAnsiTheme="minorHAnsi"/>
          <w:sz w:val="20"/>
          <w:lang w:eastAsia="fr-FR"/>
        </w:rPr>
        <w:t xml:space="preserve">Les informations recueillies dans les documents annexes sont obligatoires pour l’inscription dans l’établissement. Elles font l’objet d’un traitement informatique et sont conservées conformément à la loi, au départ de l’élève, dans les archives de l’établissement. </w:t>
      </w:r>
    </w:p>
    <w:p w14:paraId="1465DE49" w14:textId="77777777" w:rsidR="005B74C5" w:rsidRPr="005B74C5" w:rsidRDefault="005B74C5" w:rsidP="005B74C5">
      <w:pPr>
        <w:spacing w:after="0" w:line="240" w:lineRule="auto"/>
        <w:jc w:val="both"/>
        <w:rPr>
          <w:rFonts w:asciiTheme="minorHAnsi" w:eastAsia="Times New Roman" w:hAnsiTheme="minorHAnsi"/>
          <w:sz w:val="20"/>
          <w:lang w:eastAsia="fr-FR"/>
        </w:rPr>
      </w:pPr>
      <w:r w:rsidRPr="005B74C5">
        <w:rPr>
          <w:rFonts w:asciiTheme="minorHAnsi" w:eastAsia="Times New Roman" w:hAnsiTheme="minorHAnsi"/>
          <w:sz w:val="20"/>
          <w:lang w:eastAsia="fr-FR"/>
        </w:rPr>
        <w:t xml:space="preserve">Certaines données sont transmises, à leur demande, au rectorat de l’Académie ainsi qu’aux Organismes de l'Enseignement catholique auxquels est lié l’établissement. </w:t>
      </w:r>
    </w:p>
    <w:p w14:paraId="230D6340" w14:textId="77777777" w:rsidR="005B74C5" w:rsidRPr="005B74C5" w:rsidRDefault="005B74C5" w:rsidP="005B74C5">
      <w:pPr>
        <w:spacing w:after="0" w:line="240" w:lineRule="auto"/>
        <w:jc w:val="both"/>
        <w:rPr>
          <w:rFonts w:asciiTheme="minorHAnsi" w:eastAsia="Times New Roman" w:hAnsiTheme="minorHAnsi"/>
          <w:sz w:val="20"/>
          <w:lang w:eastAsia="fr-FR"/>
        </w:rPr>
      </w:pPr>
      <w:r w:rsidRPr="005B74C5">
        <w:rPr>
          <w:rFonts w:asciiTheme="minorHAnsi" w:eastAsia="Times New Roman" w:hAnsiTheme="minorHAnsi"/>
          <w:sz w:val="20"/>
          <w:lang w:eastAsia="fr-FR"/>
        </w:rPr>
        <w:t xml:space="preserve">Sauf opposition du (des) parent(s), une photo d’identité numérisée sera conservée par l’établissement pour l’année en cours ; elle ne sera jamais communiquée à des tiers sans accord préalable des parents. </w:t>
      </w:r>
    </w:p>
    <w:p w14:paraId="53A541BA" w14:textId="77777777" w:rsidR="005B74C5" w:rsidRPr="005B74C5" w:rsidRDefault="005B74C5" w:rsidP="005B74C5">
      <w:pPr>
        <w:spacing w:after="0" w:line="240" w:lineRule="auto"/>
        <w:jc w:val="both"/>
        <w:rPr>
          <w:rFonts w:asciiTheme="minorHAnsi" w:eastAsia="Times New Roman" w:hAnsiTheme="minorHAnsi"/>
          <w:sz w:val="20"/>
          <w:lang w:eastAsia="fr-FR"/>
        </w:rPr>
      </w:pPr>
      <w:r w:rsidRPr="005B74C5">
        <w:rPr>
          <w:rFonts w:asciiTheme="minorHAnsi" w:eastAsia="Times New Roman" w:hAnsiTheme="minorHAnsi"/>
          <w:sz w:val="20"/>
          <w:lang w:eastAsia="fr-FR"/>
        </w:rPr>
        <w:t>Sauf opposition du (des) parent(s), une photo de l’élève pourra être publiée dans le journal de l’école ou tout autre</w:t>
      </w:r>
      <w:r w:rsidRPr="005B74C5">
        <w:rPr>
          <w:rFonts w:asciiTheme="minorHAnsi" w:eastAsia="Times New Roman" w:hAnsiTheme="minorHAnsi"/>
          <w:b/>
          <w:sz w:val="20"/>
          <w:lang w:eastAsia="fr-FR"/>
        </w:rPr>
        <w:t xml:space="preserve"> </w:t>
      </w:r>
      <w:r w:rsidRPr="005B74C5">
        <w:rPr>
          <w:rFonts w:asciiTheme="minorHAnsi" w:eastAsia="Times New Roman" w:hAnsiTheme="minorHAnsi"/>
          <w:sz w:val="20"/>
          <w:lang w:eastAsia="fr-FR"/>
        </w:rPr>
        <w:t xml:space="preserve">document écrit de l’établissement (y compris sur le site internet de l’école). </w:t>
      </w:r>
    </w:p>
    <w:p w14:paraId="5A42B56D" w14:textId="5EC0C8A0" w:rsidR="002B5D04" w:rsidRPr="002B5D04" w:rsidRDefault="002B5D04" w:rsidP="002B5D04">
      <w:pPr>
        <w:spacing w:after="0" w:line="240" w:lineRule="auto"/>
        <w:jc w:val="both"/>
        <w:rPr>
          <w:rFonts w:asciiTheme="minorHAnsi" w:eastAsia="Times New Roman" w:hAnsiTheme="minorHAnsi"/>
          <w:color w:val="FF0000"/>
          <w:sz w:val="20"/>
          <w:lang w:eastAsia="fr-FR"/>
        </w:rPr>
      </w:pPr>
      <w:r w:rsidRPr="002B5D04">
        <w:rPr>
          <w:rFonts w:eastAsia="Times New Roman"/>
          <w:bCs/>
          <w:sz w:val="20"/>
          <w:szCs w:val="20"/>
        </w:rPr>
        <w:t>Conformément à la loi "informatique et libertés" et à l’ensemble de la règlementation sur la protection des données personnelles -RGPD- les parents bénéficient d’un droit d’accès et de rectification aux informations concernant leur enfant. Pour exercer ce droit et obtenir communication des informations vous concernant, les parents pourront s’adresser au chef d'établissement.</w:t>
      </w:r>
    </w:p>
    <w:p w14:paraId="386D7588" w14:textId="77777777" w:rsidR="002B5D04" w:rsidRPr="000C4883" w:rsidRDefault="002B5D04" w:rsidP="005B74C5">
      <w:pPr>
        <w:spacing w:after="0" w:line="240" w:lineRule="auto"/>
        <w:jc w:val="both"/>
        <w:rPr>
          <w:rFonts w:asciiTheme="minorHAnsi" w:eastAsia="Times New Roman" w:hAnsiTheme="minorHAnsi"/>
          <w:color w:val="FF0000"/>
          <w:sz w:val="20"/>
          <w:lang w:eastAsia="fr-FR"/>
        </w:rPr>
      </w:pPr>
    </w:p>
    <w:p w14:paraId="2FE179EA" w14:textId="77777777" w:rsidR="005B74C5" w:rsidRPr="005B74C5" w:rsidRDefault="005B74C5" w:rsidP="005B74C5">
      <w:pPr>
        <w:spacing w:before="240" w:after="120" w:line="240" w:lineRule="auto"/>
        <w:jc w:val="both"/>
        <w:rPr>
          <w:rFonts w:asciiTheme="minorHAnsi" w:eastAsia="Times New Roman" w:hAnsiTheme="minorHAnsi"/>
          <w:b/>
          <w:sz w:val="20"/>
          <w:lang w:eastAsia="fr-FR"/>
        </w:rPr>
      </w:pPr>
      <w:r w:rsidRPr="005B74C5">
        <w:rPr>
          <w:rFonts w:asciiTheme="minorHAnsi" w:eastAsia="Times New Roman" w:hAnsiTheme="minorHAnsi"/>
          <w:b/>
          <w:sz w:val="20"/>
          <w:lang w:eastAsia="fr-FR"/>
        </w:rPr>
        <w:t>Article 9 – Arbitrage</w:t>
      </w:r>
    </w:p>
    <w:p w14:paraId="780ED43B" w14:textId="77777777" w:rsidR="005B74C5" w:rsidRPr="005B74C5" w:rsidRDefault="005B74C5" w:rsidP="005B74C5">
      <w:pPr>
        <w:spacing w:after="0" w:line="240" w:lineRule="auto"/>
        <w:jc w:val="both"/>
        <w:rPr>
          <w:rFonts w:asciiTheme="minorHAnsi" w:eastAsia="Times New Roman" w:hAnsiTheme="minorHAnsi"/>
          <w:sz w:val="20"/>
          <w:lang w:eastAsia="fr-FR"/>
        </w:rPr>
      </w:pPr>
      <w:r w:rsidRPr="005B74C5">
        <w:rPr>
          <w:rFonts w:asciiTheme="minorHAnsi" w:eastAsia="Times New Roman" w:hAnsiTheme="minorHAnsi"/>
          <w:sz w:val="20"/>
          <w:lang w:eastAsia="fr-FR"/>
        </w:rPr>
        <w:t>Pour toute divergence d'interprétation de la présente convention, les parties conviennent de recourir à la médiation de la Direction Diocésaine d’Arras.</w:t>
      </w:r>
    </w:p>
    <w:p w14:paraId="6BF0CD8C" w14:textId="77777777" w:rsidR="005B74C5" w:rsidRPr="005B74C5" w:rsidRDefault="005B74C5" w:rsidP="005B74C5">
      <w:pPr>
        <w:spacing w:after="0" w:line="240" w:lineRule="auto"/>
        <w:jc w:val="both"/>
        <w:rPr>
          <w:rFonts w:asciiTheme="minorHAnsi" w:eastAsia="Times New Roman" w:hAnsiTheme="minorHAnsi"/>
          <w:sz w:val="20"/>
          <w:lang w:eastAsia="fr-FR"/>
        </w:rPr>
      </w:pPr>
    </w:p>
    <w:p w14:paraId="100A6647" w14:textId="77777777" w:rsidR="005B74C5" w:rsidRPr="005B74C5" w:rsidRDefault="005B74C5" w:rsidP="005B74C5">
      <w:pPr>
        <w:spacing w:after="0" w:line="240" w:lineRule="auto"/>
        <w:ind w:left="5670"/>
        <w:jc w:val="both"/>
        <w:rPr>
          <w:rFonts w:asciiTheme="minorHAnsi" w:eastAsia="Times New Roman" w:hAnsiTheme="minorHAnsi"/>
          <w:sz w:val="20"/>
          <w:lang w:eastAsia="fr-FR"/>
        </w:rPr>
      </w:pPr>
      <w:r w:rsidRPr="005B74C5">
        <w:rPr>
          <w:rFonts w:asciiTheme="minorHAnsi" w:eastAsia="Times New Roman" w:hAnsiTheme="minorHAnsi"/>
          <w:sz w:val="20"/>
          <w:lang w:eastAsia="fr-FR"/>
        </w:rPr>
        <w:t xml:space="preserve">A ……………………………… </w:t>
      </w:r>
    </w:p>
    <w:p w14:paraId="7A02735A" w14:textId="77777777" w:rsidR="005B74C5" w:rsidRPr="005B74C5" w:rsidRDefault="005B74C5" w:rsidP="005B74C5">
      <w:pPr>
        <w:spacing w:after="0" w:line="240" w:lineRule="auto"/>
        <w:ind w:left="5670"/>
        <w:jc w:val="both"/>
        <w:rPr>
          <w:rFonts w:asciiTheme="minorHAnsi" w:eastAsia="Times New Roman" w:hAnsiTheme="minorHAnsi"/>
          <w:sz w:val="20"/>
          <w:lang w:eastAsia="fr-FR"/>
        </w:rPr>
      </w:pPr>
    </w:p>
    <w:p w14:paraId="4B10416D" w14:textId="77777777" w:rsidR="005B74C5" w:rsidRPr="005B74C5" w:rsidRDefault="005B74C5" w:rsidP="005B74C5">
      <w:pPr>
        <w:spacing w:after="0" w:line="240" w:lineRule="auto"/>
        <w:ind w:left="5670"/>
        <w:jc w:val="both"/>
        <w:rPr>
          <w:rFonts w:asciiTheme="minorHAnsi" w:eastAsia="Times New Roman" w:hAnsiTheme="minorHAnsi"/>
          <w:sz w:val="20"/>
          <w:lang w:eastAsia="fr-FR"/>
        </w:rPr>
      </w:pPr>
      <w:r w:rsidRPr="005B74C5">
        <w:rPr>
          <w:rFonts w:asciiTheme="minorHAnsi" w:eastAsia="Times New Roman" w:hAnsiTheme="minorHAnsi"/>
          <w:sz w:val="20"/>
          <w:lang w:eastAsia="fr-FR"/>
        </w:rPr>
        <w:t>Le ………………………</w:t>
      </w:r>
      <w:proofErr w:type="gramStart"/>
      <w:r w:rsidRPr="005B74C5">
        <w:rPr>
          <w:rFonts w:asciiTheme="minorHAnsi" w:eastAsia="Times New Roman" w:hAnsiTheme="minorHAnsi"/>
          <w:sz w:val="20"/>
          <w:lang w:eastAsia="fr-FR"/>
        </w:rPr>
        <w:t>…….</w:t>
      </w:r>
      <w:proofErr w:type="gramEnd"/>
      <w:r w:rsidRPr="005B74C5">
        <w:rPr>
          <w:rFonts w:asciiTheme="minorHAnsi" w:eastAsia="Times New Roman" w:hAnsiTheme="minorHAnsi"/>
          <w:sz w:val="20"/>
          <w:lang w:eastAsia="fr-FR"/>
        </w:rPr>
        <w:t xml:space="preserve">. </w:t>
      </w:r>
    </w:p>
    <w:p w14:paraId="30D2BC2F" w14:textId="64B00D49" w:rsidR="005B74C5" w:rsidRPr="005B74C5" w:rsidRDefault="005B74C5" w:rsidP="005B74C5">
      <w:pPr>
        <w:spacing w:after="0" w:line="240" w:lineRule="auto"/>
        <w:ind w:left="5670"/>
        <w:jc w:val="both"/>
        <w:rPr>
          <w:rFonts w:asciiTheme="minorHAnsi" w:eastAsia="Times New Roman" w:hAnsiTheme="minorHAnsi"/>
          <w:sz w:val="20"/>
          <w:lang w:eastAsia="fr-FR"/>
        </w:rPr>
      </w:pPr>
    </w:p>
    <w:tbl>
      <w:tblPr>
        <w:tblW w:w="9464" w:type="dxa"/>
        <w:tblInd w:w="661" w:type="dxa"/>
        <w:tblLook w:val="04A0" w:firstRow="1" w:lastRow="0" w:firstColumn="1" w:lastColumn="0" w:noHBand="0" w:noVBand="1"/>
      </w:tblPr>
      <w:tblGrid>
        <w:gridCol w:w="3510"/>
        <w:gridCol w:w="5954"/>
      </w:tblGrid>
      <w:tr w:rsidR="005B74C5" w:rsidRPr="005B74C5" w14:paraId="1C295BC3" w14:textId="77777777" w:rsidTr="00862660">
        <w:trPr>
          <w:trHeight w:val="1813"/>
        </w:trPr>
        <w:tc>
          <w:tcPr>
            <w:tcW w:w="3510" w:type="dxa"/>
          </w:tcPr>
          <w:p w14:paraId="1F8A24B4" w14:textId="0DABD623" w:rsidR="005B74C5" w:rsidRPr="005B74C5" w:rsidRDefault="002B5D04" w:rsidP="005B74C5">
            <w:pPr>
              <w:spacing w:after="0" w:line="240" w:lineRule="auto"/>
              <w:jc w:val="center"/>
              <w:rPr>
                <w:rFonts w:asciiTheme="minorHAnsi" w:eastAsia="Times New Roman" w:hAnsiTheme="minorHAnsi"/>
                <w:sz w:val="20"/>
                <w:lang w:eastAsia="fr-FR"/>
              </w:rPr>
            </w:pPr>
            <w:r>
              <w:rPr>
                <w:rFonts w:asciiTheme="minorHAnsi" w:eastAsia="Times New Roman" w:hAnsiTheme="minorHAnsi"/>
                <w:sz w:val="20"/>
                <w:lang w:eastAsia="fr-FR"/>
              </w:rPr>
              <w:t xml:space="preserve">Le </w:t>
            </w:r>
            <w:r w:rsidR="005B74C5" w:rsidRPr="005B74C5">
              <w:rPr>
                <w:rFonts w:asciiTheme="minorHAnsi" w:eastAsia="Times New Roman" w:hAnsiTheme="minorHAnsi"/>
                <w:sz w:val="20"/>
                <w:lang w:eastAsia="fr-FR"/>
              </w:rPr>
              <w:t>Chef d’établissement</w:t>
            </w:r>
          </w:p>
          <w:p w14:paraId="11AEC7C3" w14:textId="50FA8F7F" w:rsidR="005B74C5" w:rsidRPr="005B74C5" w:rsidRDefault="002B5D04" w:rsidP="005B74C5">
            <w:pPr>
              <w:spacing w:after="0" w:line="240" w:lineRule="auto"/>
              <w:jc w:val="both"/>
              <w:rPr>
                <w:rFonts w:asciiTheme="minorHAnsi" w:eastAsia="Times New Roman" w:hAnsiTheme="minorHAnsi"/>
                <w:sz w:val="20"/>
                <w:lang w:eastAsia="fr-FR"/>
              </w:rPr>
            </w:pPr>
            <w:r>
              <w:rPr>
                <w:rFonts w:asciiTheme="minorHAnsi" w:eastAsia="Times New Roman" w:hAnsiTheme="minorHAnsi"/>
                <w:noProof/>
                <w:sz w:val="20"/>
                <w:lang w:eastAsia="fr-FR"/>
              </w:rPr>
              <mc:AlternateContent>
                <mc:Choice Requires="wps">
                  <w:drawing>
                    <wp:anchor distT="0" distB="0" distL="114300" distR="114300" simplePos="0" relativeHeight="251645952" behindDoc="0" locked="0" layoutInCell="1" allowOverlap="1" wp14:anchorId="715A77CF" wp14:editId="1870386D">
                      <wp:simplePos x="0" y="0"/>
                      <wp:positionH relativeFrom="column">
                        <wp:posOffset>162155</wp:posOffset>
                      </wp:positionH>
                      <wp:positionV relativeFrom="paragraph">
                        <wp:posOffset>244945</wp:posOffset>
                      </wp:positionV>
                      <wp:extent cx="1691937" cy="641267"/>
                      <wp:effectExtent l="0" t="0" r="22860" b="26035"/>
                      <wp:wrapNone/>
                      <wp:docPr id="1" name="Rectangle : coins arrondis 1"/>
                      <wp:cNvGraphicFramePr/>
                      <a:graphic xmlns:a="http://schemas.openxmlformats.org/drawingml/2006/main">
                        <a:graphicData uri="http://schemas.microsoft.com/office/word/2010/wordprocessingShape">
                          <wps:wsp>
                            <wps:cNvSpPr/>
                            <wps:spPr>
                              <a:xfrm>
                                <a:off x="0" y="0"/>
                                <a:ext cx="1691937" cy="641267"/>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CCCF817" id="Rectangle : coins arrondis 1" o:spid="_x0000_s1026" style="position:absolute;margin-left:12.75pt;margin-top:19.3pt;width:133.2pt;height:50.5pt;z-index:251645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" fillcolor="white [3201]" strokecolor="#f79646 [3209]" strokeweight="2pt"/>
                  </w:pict>
                </mc:Fallback>
              </mc:AlternateContent>
            </w:r>
          </w:p>
        </w:tc>
        <w:tc>
          <w:tcPr>
            <w:tcW w:w="5954" w:type="dxa"/>
          </w:tcPr>
          <w:p w14:paraId="195DEF1F" w14:textId="73B39E65" w:rsidR="005B74C5" w:rsidRPr="005B74C5" w:rsidRDefault="005B74C5" w:rsidP="005B74C5">
            <w:pPr>
              <w:spacing w:after="0" w:line="240" w:lineRule="auto"/>
              <w:jc w:val="center"/>
              <w:rPr>
                <w:rFonts w:asciiTheme="minorHAnsi" w:eastAsia="Times New Roman" w:hAnsiTheme="minorHAnsi"/>
                <w:sz w:val="20"/>
                <w:lang w:eastAsia="fr-FR"/>
              </w:rPr>
            </w:pPr>
            <w:r w:rsidRPr="005B74C5">
              <w:rPr>
                <w:rFonts w:asciiTheme="minorHAnsi" w:eastAsia="Times New Roman" w:hAnsiTheme="minorHAnsi"/>
                <w:sz w:val="20"/>
                <w:lang w:eastAsia="fr-FR"/>
              </w:rPr>
              <w:t>Signature du Père, de la Mère,</w:t>
            </w:r>
            <w:r w:rsidR="002B5D04">
              <w:rPr>
                <w:rFonts w:asciiTheme="minorHAnsi" w:eastAsia="Times New Roman" w:hAnsiTheme="minorHAnsi"/>
                <w:sz w:val="20"/>
                <w:lang w:eastAsia="fr-FR"/>
              </w:rPr>
              <w:t xml:space="preserve"> </w:t>
            </w:r>
            <w:r w:rsidRPr="005B74C5">
              <w:rPr>
                <w:rFonts w:asciiTheme="minorHAnsi" w:eastAsia="Times New Roman" w:hAnsiTheme="minorHAnsi"/>
                <w:sz w:val="20"/>
                <w:lang w:eastAsia="fr-FR"/>
              </w:rPr>
              <w:t>des représentants légaux</w:t>
            </w:r>
          </w:p>
          <w:p w14:paraId="43AB42AA" w14:textId="14E696AB" w:rsidR="005B74C5" w:rsidRPr="005B74C5" w:rsidRDefault="002B5D04" w:rsidP="009D79A8">
            <w:pPr>
              <w:spacing w:after="0" w:line="240" w:lineRule="auto"/>
              <w:jc w:val="both"/>
              <w:rPr>
                <w:rFonts w:asciiTheme="minorHAnsi" w:eastAsia="Times New Roman" w:hAnsiTheme="minorHAnsi"/>
                <w:sz w:val="20"/>
                <w:lang w:eastAsia="fr-FR"/>
              </w:rPr>
            </w:pPr>
            <w:r>
              <w:rPr>
                <w:rFonts w:asciiTheme="minorHAnsi" w:eastAsia="Times New Roman" w:hAnsiTheme="minorHAnsi"/>
                <w:noProof/>
                <w:sz w:val="20"/>
                <w:lang w:eastAsia="fr-FR"/>
              </w:rPr>
              <mc:AlternateContent>
                <mc:Choice Requires="wps">
                  <w:drawing>
                    <wp:anchor distT="0" distB="0" distL="114300" distR="114300" simplePos="0" relativeHeight="251670528" behindDoc="0" locked="0" layoutInCell="1" allowOverlap="1" wp14:anchorId="0F929B0F" wp14:editId="7230CB11">
                      <wp:simplePos x="0" y="0"/>
                      <wp:positionH relativeFrom="column">
                        <wp:posOffset>1996547</wp:posOffset>
                      </wp:positionH>
                      <wp:positionV relativeFrom="paragraph">
                        <wp:posOffset>247840</wp:posOffset>
                      </wp:positionV>
                      <wp:extent cx="1988820" cy="640715"/>
                      <wp:effectExtent l="0" t="0" r="11430" b="26035"/>
                      <wp:wrapNone/>
                      <wp:docPr id="3" name="Rectangle : coins arrondis 3"/>
                      <wp:cNvGraphicFramePr/>
                      <a:graphic xmlns:a="http://schemas.openxmlformats.org/drawingml/2006/main">
                        <a:graphicData uri="http://schemas.microsoft.com/office/word/2010/wordprocessingShape">
                          <wps:wsp>
                            <wps:cNvSpPr/>
                            <wps:spPr>
                              <a:xfrm>
                                <a:off x="0" y="0"/>
                                <a:ext cx="1988820" cy="64071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496DBE9" id="Rectangle : coins arrondis 3" o:spid="_x0000_s1026" style="position:absolute;margin-left:157.2pt;margin-top:19.5pt;width:156.6pt;height:50.45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" fillcolor="window" strokecolor="#f79646" strokeweight="2pt"/>
                  </w:pict>
                </mc:Fallback>
              </mc:AlternateContent>
            </w:r>
            <w:r>
              <w:rPr>
                <w:rFonts w:asciiTheme="minorHAnsi" w:eastAsia="Times New Roman" w:hAnsiTheme="minorHAnsi"/>
                <w:noProof/>
                <w:sz w:val="20"/>
                <w:lang w:eastAsia="fr-FR"/>
              </w:rPr>
              <mc:AlternateContent>
                <mc:Choice Requires="wps">
                  <w:drawing>
                    <wp:anchor distT="0" distB="0" distL="114300" distR="114300" simplePos="0" relativeHeight="251656192" behindDoc="0" locked="0" layoutInCell="1" allowOverlap="1" wp14:anchorId="522BF34F" wp14:editId="07783EEA">
                      <wp:simplePos x="0" y="0"/>
                      <wp:positionH relativeFrom="column">
                        <wp:posOffset>-151056</wp:posOffset>
                      </wp:positionH>
                      <wp:positionV relativeFrom="paragraph">
                        <wp:posOffset>247840</wp:posOffset>
                      </wp:positionV>
                      <wp:extent cx="1989117" cy="641267"/>
                      <wp:effectExtent l="0" t="0" r="11430" b="26035"/>
                      <wp:wrapNone/>
                      <wp:docPr id="2" name="Rectangle : coins arrondis 2"/>
                      <wp:cNvGraphicFramePr/>
                      <a:graphic xmlns:a="http://schemas.openxmlformats.org/drawingml/2006/main">
                        <a:graphicData uri="http://schemas.microsoft.com/office/word/2010/wordprocessingShape">
                          <wps:wsp>
                            <wps:cNvSpPr/>
                            <wps:spPr>
                              <a:xfrm>
                                <a:off x="0" y="0"/>
                                <a:ext cx="1989117" cy="641267"/>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04CDC5C" id="Rectangle : coins arrondis 2" o:spid="_x0000_s1026" style="position:absolute;margin-left:-11.9pt;margin-top:19.5pt;width:156.6pt;height:50.5pt;z-index:2516561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" fillcolor="window" strokecolor="#f79646" strokeweight="2pt"/>
                  </w:pict>
                </mc:Fallback>
              </mc:AlternateContent>
            </w:r>
          </w:p>
        </w:tc>
      </w:tr>
    </w:tbl>
    <w:p w14:paraId="79B1FFCF" w14:textId="77777777" w:rsidR="00427630" w:rsidRPr="009D79A8" w:rsidRDefault="00427630" w:rsidP="009D79A8">
      <w:pPr>
        <w:spacing w:after="0"/>
        <w:rPr>
          <w:rFonts w:asciiTheme="minorHAnsi" w:hAnsiTheme="minorHAnsi"/>
          <w:sz w:val="8"/>
        </w:rPr>
      </w:pPr>
    </w:p>
    <w:sectPr w:rsidR="00427630" w:rsidRPr="009D79A8" w:rsidSect="005B74C5">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E016A" w14:textId="77777777" w:rsidR="005274B4" w:rsidRDefault="005274B4" w:rsidP="005B74C5">
      <w:pPr>
        <w:spacing w:after="0" w:line="240" w:lineRule="auto"/>
      </w:pPr>
      <w:r>
        <w:separator/>
      </w:r>
    </w:p>
  </w:endnote>
  <w:endnote w:type="continuationSeparator" w:id="0">
    <w:p w14:paraId="4BECEE2D" w14:textId="77777777" w:rsidR="005274B4" w:rsidRDefault="005274B4" w:rsidP="005B7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1203768"/>
      <w:docPartObj>
        <w:docPartGallery w:val="Page Numbers (Bottom of Page)"/>
        <w:docPartUnique/>
      </w:docPartObj>
    </w:sdtPr>
    <w:sdtEndPr/>
    <w:sdtContent>
      <w:sdt>
        <w:sdtPr>
          <w:id w:val="98381352"/>
          <w:docPartObj>
            <w:docPartGallery w:val="Page Numbers (Top of Page)"/>
            <w:docPartUnique/>
          </w:docPartObj>
        </w:sdtPr>
        <w:sdtEndPr/>
        <w:sdtContent>
          <w:p w14:paraId="1DBD411E" w14:textId="77777777" w:rsidR="005B74C5" w:rsidRDefault="005B74C5" w:rsidP="005B74C5">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sidR="005778DE">
              <w:rPr>
                <w:b/>
                <w:bCs/>
                <w:noProof/>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5778DE">
              <w:rPr>
                <w:b/>
                <w:bCs/>
                <w:noProof/>
              </w:rPr>
              <w:t>2</w:t>
            </w:r>
            <w:r>
              <w:rPr>
                <w:b/>
                <w:bCs/>
                <w:sz w:val="24"/>
                <w:szCs w:val="24"/>
              </w:rPr>
              <w:fldChar w:fldCharType="end"/>
            </w:r>
          </w:p>
        </w:sdtContent>
      </w:sdt>
    </w:sdtContent>
  </w:sdt>
  <w:p w14:paraId="0077ECAD" w14:textId="77777777" w:rsidR="005B74C5" w:rsidRDefault="005B74C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F2DAF" w14:textId="77777777" w:rsidR="005274B4" w:rsidRDefault="005274B4" w:rsidP="005B74C5">
      <w:pPr>
        <w:spacing w:after="0" w:line="240" w:lineRule="auto"/>
      </w:pPr>
      <w:r>
        <w:separator/>
      </w:r>
    </w:p>
  </w:footnote>
  <w:footnote w:type="continuationSeparator" w:id="0">
    <w:p w14:paraId="2B1CBF8E" w14:textId="77777777" w:rsidR="005274B4" w:rsidRDefault="005274B4" w:rsidP="005B74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235D17"/>
    <w:multiLevelType w:val="hybridMultilevel"/>
    <w:tmpl w:val="F6D859A8"/>
    <w:lvl w:ilvl="0" w:tplc="64FEF4F8">
      <w:start w:val="1"/>
      <w:numFmt w:val="bullet"/>
      <w:lvlText w:val="•"/>
      <w:lvlJc w:val="left"/>
      <w:pPr>
        <w:ind w:left="1145" w:hanging="360"/>
      </w:pPr>
      <w:rPr>
        <w:rFonts w:ascii="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F272C11"/>
    <w:multiLevelType w:val="hybridMultilevel"/>
    <w:tmpl w:val="91AC05AA"/>
    <w:lvl w:ilvl="0" w:tplc="3F446E8A">
      <w:numFmt w:val="bullet"/>
      <w:lvlText w:val="•"/>
      <w:lvlJc w:val="left"/>
      <w:pPr>
        <w:ind w:left="785"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46058754">
    <w:abstractNumId w:val="0"/>
  </w:num>
  <w:num w:numId="2" w16cid:durableId="3696889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6925"/>
    <w:rsid w:val="000C4883"/>
    <w:rsid w:val="000D38F4"/>
    <w:rsid w:val="0014132B"/>
    <w:rsid w:val="001F6650"/>
    <w:rsid w:val="002B5D04"/>
    <w:rsid w:val="00427630"/>
    <w:rsid w:val="00442E78"/>
    <w:rsid w:val="004446D2"/>
    <w:rsid w:val="004F6383"/>
    <w:rsid w:val="005274B4"/>
    <w:rsid w:val="00536925"/>
    <w:rsid w:val="005778DE"/>
    <w:rsid w:val="005B74C5"/>
    <w:rsid w:val="006B47F1"/>
    <w:rsid w:val="007C2802"/>
    <w:rsid w:val="00820D59"/>
    <w:rsid w:val="00890BA3"/>
    <w:rsid w:val="009133B3"/>
    <w:rsid w:val="009D79A8"/>
    <w:rsid w:val="009E11E0"/>
    <w:rsid w:val="00A15132"/>
    <w:rsid w:val="00B01501"/>
    <w:rsid w:val="00B56F12"/>
    <w:rsid w:val="00D02DC6"/>
    <w:rsid w:val="00D37D96"/>
    <w:rsid w:val="00E9400F"/>
    <w:rsid w:val="00F20D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880A0"/>
  <w15:docId w15:val="{62A27B92-74F5-468D-BE8A-0F31BBC2D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4C5"/>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B74C5"/>
    <w:pPr>
      <w:tabs>
        <w:tab w:val="center" w:pos="4536"/>
        <w:tab w:val="right" w:pos="9072"/>
      </w:tabs>
      <w:spacing w:after="0" w:line="240" w:lineRule="auto"/>
    </w:pPr>
  </w:style>
  <w:style w:type="character" w:customStyle="1" w:styleId="En-tteCar">
    <w:name w:val="En-tête Car"/>
    <w:basedOn w:val="Policepardfaut"/>
    <w:link w:val="En-tte"/>
    <w:uiPriority w:val="99"/>
    <w:rsid w:val="005B74C5"/>
    <w:rPr>
      <w:rFonts w:ascii="Calibri" w:eastAsia="Calibri" w:hAnsi="Calibri" w:cs="Times New Roman"/>
    </w:rPr>
  </w:style>
  <w:style w:type="paragraph" w:styleId="Pieddepage">
    <w:name w:val="footer"/>
    <w:basedOn w:val="Normal"/>
    <w:link w:val="PieddepageCar"/>
    <w:uiPriority w:val="99"/>
    <w:unhideWhenUsed/>
    <w:rsid w:val="005B74C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B74C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BFFFC-954C-4E59-86FC-8FB049E11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1086</Words>
  <Characters>5977</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Comptabilité Ecole Sainte Famille</dc:creator>
  <cp:keywords/>
  <dc:description/>
  <cp:lastModifiedBy>Rudy Bodel</cp:lastModifiedBy>
  <cp:revision>13</cp:revision>
  <dcterms:created xsi:type="dcterms:W3CDTF">2016-06-08T13:25:00Z</dcterms:created>
  <dcterms:modified xsi:type="dcterms:W3CDTF">2022-05-31T09:01:00Z</dcterms:modified>
</cp:coreProperties>
</file>